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9FBCE" w14:textId="43397FDA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</w:t>
      </w:r>
      <w:r w:rsidR="008B51F7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8B51F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 #</w:t>
      </w:r>
      <w:r w:rsidR="008B51F7">
        <w:rPr>
          <w:rFonts w:ascii="Arial" w:hAnsi="Arial" w:cs="Arial"/>
          <w:b/>
        </w:rPr>
        <w:t>142</w:t>
      </w:r>
      <w:r>
        <w:rPr>
          <w:rFonts w:ascii="Arial" w:hAnsi="Arial" w:cs="Arial"/>
          <w:b/>
        </w:rPr>
        <w:tab/>
      </w:r>
      <w:r w:rsidR="008B51F7">
        <w:rPr>
          <w:rFonts w:ascii="Arial" w:hAnsi="Arial" w:cs="Arial"/>
          <w:b/>
        </w:rPr>
        <w:t>C1</w:t>
      </w:r>
      <w:r>
        <w:rPr>
          <w:rFonts w:ascii="Arial" w:hAnsi="Arial" w:cs="Arial"/>
          <w:b/>
        </w:rPr>
        <w:t>-</w:t>
      </w:r>
      <w:r w:rsidR="00490210">
        <w:rPr>
          <w:rFonts w:ascii="Arial" w:hAnsi="Arial" w:cs="Arial"/>
          <w:b/>
        </w:rPr>
        <w:t>2</w:t>
      </w:r>
      <w:r w:rsidR="00DF239C">
        <w:rPr>
          <w:rFonts w:ascii="Arial" w:hAnsi="Arial" w:cs="Arial"/>
          <w:b/>
        </w:rPr>
        <w:t>3</w:t>
      </w:r>
      <w:r w:rsidR="00C50CC7">
        <w:rPr>
          <w:rFonts w:ascii="Arial" w:hAnsi="Arial" w:cs="Arial"/>
          <w:b/>
        </w:rPr>
        <w:t>3052</w:t>
      </w:r>
    </w:p>
    <w:p w14:paraId="1A8DF970" w14:textId="712D9A28" w:rsidR="009B376A" w:rsidRPr="009B376A" w:rsidRDefault="008B51F7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Bratislava, Slovakia</w:t>
      </w:r>
      <w:r w:rsidR="002E5E8B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 xml:space="preserve"> 22</w:t>
      </w:r>
      <w:r w:rsidRPr="008B51F7"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</w:t>
      </w:r>
      <w:r w:rsidR="009C1E60" w:rsidRPr="009C1E60">
        <w:rPr>
          <w:rFonts w:ascii="Arial" w:hAnsi="Arial" w:cs="Arial"/>
          <w:b/>
        </w:rPr>
        <w:t xml:space="preserve">– </w:t>
      </w:r>
      <w:r w:rsidR="00444068">
        <w:rPr>
          <w:rFonts w:ascii="Arial" w:hAnsi="Arial" w:cs="Arial"/>
          <w:b/>
        </w:rPr>
        <w:t>26</w:t>
      </w:r>
      <w:r w:rsidR="00444068" w:rsidRPr="00444068">
        <w:rPr>
          <w:rFonts w:ascii="Arial" w:hAnsi="Arial" w:cs="Arial"/>
          <w:b/>
          <w:vertAlign w:val="superscript"/>
        </w:rPr>
        <w:t>th</w:t>
      </w:r>
      <w:r w:rsidR="0044406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BE2493">
        <w:rPr>
          <w:rFonts w:ascii="Arial" w:hAnsi="Arial" w:cs="Arial"/>
          <w:b/>
        </w:rPr>
        <w:t xml:space="preserve"> </w:t>
      </w:r>
      <w:r w:rsidR="00766EAF" w:rsidRPr="00766EAF">
        <w:rPr>
          <w:rFonts w:ascii="Arial" w:hAnsi="Arial" w:cs="Arial"/>
          <w:b/>
        </w:rPr>
        <w:t>202</w:t>
      </w:r>
      <w:r w:rsidR="00DF239C">
        <w:rPr>
          <w:rFonts w:ascii="Arial" w:hAnsi="Arial" w:cs="Arial"/>
          <w:b/>
        </w:rPr>
        <w:t>3</w:t>
      </w:r>
      <w:r w:rsidR="00BD703E" w:rsidRPr="00BD703E">
        <w:rPr>
          <w:rFonts w:ascii="Arial" w:hAnsi="Arial" w:cs="Arial"/>
          <w:b/>
        </w:rPr>
        <w:tab/>
      </w:r>
    </w:p>
    <w:p w14:paraId="53A6EADE" w14:textId="77777777" w:rsidR="00A45CBF" w:rsidRDefault="00A45CBF" w:rsidP="00A45CBF">
      <w:pPr>
        <w:rPr>
          <w:rFonts w:ascii="Arial" w:hAnsi="Arial"/>
        </w:rPr>
      </w:pPr>
    </w:p>
    <w:p w14:paraId="458D34CB" w14:textId="151E94EC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8B51F7">
        <w:rPr>
          <w:rFonts w:ascii="Arial" w:eastAsia="SimSun" w:hAnsi="Arial"/>
        </w:rPr>
        <w:t>FirstNet</w:t>
      </w:r>
      <w:r w:rsidR="003E28CD">
        <w:rPr>
          <w:rFonts w:ascii="Arial" w:eastAsia="SimSun" w:hAnsi="Arial"/>
        </w:rPr>
        <w:t>, AT&amp;T</w:t>
      </w:r>
    </w:p>
    <w:p w14:paraId="552F2A09" w14:textId="3730051E" w:rsidR="00A45CBF" w:rsidRPr="007564A7" w:rsidRDefault="003812EE" w:rsidP="00C442F6">
      <w:pPr>
        <w:tabs>
          <w:tab w:val="left" w:pos="1701"/>
        </w:tabs>
        <w:ind w:left="1710" w:hanging="1710"/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2F2C3A">
        <w:rPr>
          <w:rFonts w:ascii="Arial" w:eastAsia="SimSun" w:hAnsi="Arial"/>
        </w:rPr>
        <w:t xml:space="preserve">Proposal for including </w:t>
      </w:r>
      <w:r w:rsidR="00AF1C5A">
        <w:rPr>
          <w:rFonts w:ascii="Arial" w:eastAsia="SimSun" w:hAnsi="Arial"/>
        </w:rPr>
        <w:t>n</w:t>
      </w:r>
      <w:r w:rsidR="00AF1C5A" w:rsidRPr="008B51F7">
        <w:rPr>
          <w:rFonts w:ascii="Arial" w:eastAsia="SimSun" w:hAnsi="Arial"/>
        </w:rPr>
        <w:t xml:space="preserve">ew </w:t>
      </w:r>
      <w:r w:rsidR="008B51F7" w:rsidRPr="008B51F7">
        <w:rPr>
          <w:rFonts w:ascii="Arial" w:eastAsia="SimSun" w:hAnsi="Arial"/>
        </w:rPr>
        <w:t xml:space="preserve">TS for </w:t>
      </w:r>
      <w:r w:rsidR="008B51F7">
        <w:rPr>
          <w:rFonts w:ascii="Arial" w:eastAsia="SimSun" w:hAnsi="Arial"/>
        </w:rPr>
        <w:t>Mission Critical</w:t>
      </w:r>
      <w:r w:rsidR="008B51F7" w:rsidRPr="008B51F7">
        <w:rPr>
          <w:rFonts w:ascii="Arial" w:eastAsia="SimSun" w:hAnsi="Arial"/>
        </w:rPr>
        <w:t xml:space="preserve"> Location Management</w:t>
      </w:r>
      <w:r w:rsidR="00AF1C5A">
        <w:rPr>
          <w:rFonts w:ascii="Arial" w:eastAsia="SimSun" w:hAnsi="Arial"/>
        </w:rPr>
        <w:t xml:space="preserve"> in enh4MCPTT</w:t>
      </w:r>
      <w:r w:rsidR="00C442F6">
        <w:rPr>
          <w:rFonts w:ascii="Arial" w:eastAsia="SimSun" w:hAnsi="Arial"/>
        </w:rPr>
        <w:noBreakHyphen/>
      </w:r>
      <w:r w:rsidR="00AF1C5A">
        <w:rPr>
          <w:rFonts w:ascii="Arial" w:eastAsia="SimSun" w:hAnsi="Arial"/>
        </w:rPr>
        <w:t>CT WI</w:t>
      </w:r>
      <w:r w:rsidR="00A9102F">
        <w:rPr>
          <w:rFonts w:ascii="Arial" w:eastAsia="SimSun" w:hAnsi="Arial"/>
        </w:rPr>
        <w:t>D</w:t>
      </w:r>
    </w:p>
    <w:p w14:paraId="0D6C7064" w14:textId="1AB65BC4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F2C3A">
        <w:rPr>
          <w:rFonts w:ascii="Arial" w:eastAsia="SimSun" w:hAnsi="Arial"/>
        </w:rPr>
        <w:t>18.1.2</w:t>
      </w:r>
    </w:p>
    <w:p w14:paraId="14206CFF" w14:textId="6787EF80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8B51F7">
        <w:rPr>
          <w:rFonts w:ascii="Arial" w:eastAsia="SimSun" w:hAnsi="Arial"/>
        </w:rPr>
        <w:t>Mike Dolan, michael.dolan@firstnet.gov</w:t>
      </w:r>
      <w:r w:rsidR="003220E1">
        <w:rPr>
          <w:rFonts w:ascii="Arial" w:eastAsia="SimSun" w:hAnsi="Arial"/>
        </w:rPr>
        <w:t xml:space="preserve"> </w:t>
      </w:r>
    </w:p>
    <w:p w14:paraId="3B021CBF" w14:textId="77777777" w:rsidR="00A45CBF" w:rsidRDefault="00A45CBF" w:rsidP="00A45CBF">
      <w:pPr>
        <w:pBdr>
          <w:bottom w:val="single" w:sz="6" w:space="1" w:color="auto"/>
        </w:pBdr>
      </w:pPr>
    </w:p>
    <w:p w14:paraId="5B15A85F" w14:textId="5C4737A6" w:rsidR="002C3678" w:rsidRPr="008B51F7" w:rsidRDefault="008B51F7" w:rsidP="00CC6402">
      <w:pPr>
        <w:pStyle w:val="Heading1"/>
        <w:rPr>
          <w:rFonts w:eastAsia="Calibri"/>
          <w:lang w:val="nl-NL"/>
        </w:rPr>
      </w:pPr>
      <w:r w:rsidRPr="008B51F7">
        <w:rPr>
          <w:rFonts w:eastAsia="Calibri"/>
          <w:lang w:val="nl-NL"/>
        </w:rPr>
        <w:t>1.</w:t>
      </w:r>
      <w:r w:rsidR="00CC6402">
        <w:rPr>
          <w:rFonts w:eastAsia="Calibri"/>
          <w:lang w:val="nl-NL"/>
        </w:rPr>
        <w:tab/>
      </w:r>
      <w:r w:rsidRPr="008B51F7">
        <w:rPr>
          <w:rFonts w:eastAsia="Calibri"/>
          <w:lang w:val="nl-NL"/>
        </w:rPr>
        <w:t>Introduction</w:t>
      </w:r>
    </w:p>
    <w:p w14:paraId="48CE226E" w14:textId="2CC151E9" w:rsidR="00EB2D4F" w:rsidRDefault="00EB2D4F" w:rsidP="002C3678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In earl</w:t>
      </w:r>
      <w:r w:rsidR="000312AC">
        <w:rPr>
          <w:rFonts w:ascii="Arial" w:eastAsia="Calibri" w:hAnsi="Arial" w:cs="Arial"/>
          <w:iCs/>
          <w:sz w:val="22"/>
          <w:szCs w:val="22"/>
          <w:lang w:val="nl-NL"/>
        </w:rPr>
        <w:t>ier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0312AC">
        <w:rPr>
          <w:rFonts w:ascii="Arial" w:eastAsia="Calibri" w:hAnsi="Arial" w:cs="Arial"/>
          <w:iCs/>
          <w:sz w:val="22"/>
          <w:szCs w:val="22"/>
          <w:lang w:val="nl-NL"/>
        </w:rPr>
        <w:t xml:space="preserve">3GPP </w:t>
      </w:r>
      <w:r>
        <w:rPr>
          <w:rFonts w:ascii="Arial" w:eastAsia="Calibri" w:hAnsi="Arial" w:cs="Arial"/>
          <w:iCs/>
          <w:sz w:val="22"/>
          <w:szCs w:val="22"/>
          <w:lang w:val="nl-NL"/>
        </w:rPr>
        <w:t>releases</w:t>
      </w:r>
      <w:r w:rsidR="000312AC">
        <w:rPr>
          <w:rFonts w:ascii="Arial" w:eastAsia="Calibri" w:hAnsi="Arial" w:cs="Arial"/>
          <w:iCs/>
          <w:sz w:val="22"/>
          <w:szCs w:val="22"/>
          <w:lang w:val="nl-NL"/>
        </w:rPr>
        <w:t>,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AB5FF1">
        <w:rPr>
          <w:rFonts w:ascii="Arial" w:eastAsia="Calibri" w:hAnsi="Arial" w:cs="Arial"/>
          <w:iCs/>
          <w:sz w:val="22"/>
          <w:szCs w:val="22"/>
          <w:lang w:val="nl-NL"/>
        </w:rPr>
        <w:t>the MC services (MCPTT, MCV</w:t>
      </w:r>
      <w:r w:rsidR="00292118">
        <w:rPr>
          <w:rFonts w:ascii="Arial" w:eastAsia="Calibri" w:hAnsi="Arial" w:cs="Arial"/>
          <w:iCs/>
          <w:sz w:val="22"/>
          <w:szCs w:val="22"/>
          <w:lang w:val="nl-NL"/>
        </w:rPr>
        <w:t>i</w:t>
      </w:r>
      <w:r w:rsidR="00AB5FF1">
        <w:rPr>
          <w:rFonts w:ascii="Arial" w:eastAsia="Calibri" w:hAnsi="Arial" w:cs="Arial"/>
          <w:iCs/>
          <w:sz w:val="22"/>
          <w:szCs w:val="22"/>
          <w:lang w:val="nl-NL"/>
        </w:rPr>
        <w:t>deo, and MCData)</w:t>
      </w:r>
      <w:r w:rsidR="005E760A">
        <w:rPr>
          <w:rFonts w:ascii="Arial" w:eastAsia="Calibri" w:hAnsi="Arial" w:cs="Arial"/>
          <w:iCs/>
          <w:sz w:val="22"/>
          <w:szCs w:val="22"/>
          <w:lang w:val="nl-NL"/>
        </w:rPr>
        <w:t>, as developed by SA6,</w:t>
      </w:r>
      <w:r w:rsidR="00FE7588">
        <w:rPr>
          <w:rFonts w:ascii="Arial" w:eastAsia="Calibri" w:hAnsi="Arial" w:cs="Arial"/>
          <w:iCs/>
          <w:sz w:val="22"/>
          <w:szCs w:val="22"/>
          <w:lang w:val="nl-NL"/>
        </w:rPr>
        <w:t xml:space="preserve"> were </w:t>
      </w:r>
      <w:r w:rsidR="008146B1">
        <w:rPr>
          <w:rFonts w:ascii="Arial" w:eastAsia="Calibri" w:hAnsi="Arial" w:cs="Arial"/>
          <w:iCs/>
          <w:sz w:val="22"/>
          <w:szCs w:val="22"/>
          <w:lang w:val="nl-NL"/>
        </w:rPr>
        <w:t>designed</w:t>
      </w:r>
      <w:r w:rsidR="00FE7588">
        <w:rPr>
          <w:rFonts w:ascii="Arial" w:eastAsia="Calibri" w:hAnsi="Arial" w:cs="Arial"/>
          <w:iCs/>
          <w:sz w:val="22"/>
          <w:szCs w:val="22"/>
          <w:lang w:val="nl-NL"/>
        </w:rPr>
        <w:t xml:space="preserve"> as entirely stand-alone and independent of each other. </w:t>
      </w:r>
      <w:r w:rsidR="00DF131E">
        <w:rPr>
          <w:rFonts w:ascii="Arial" w:eastAsia="Calibri" w:hAnsi="Arial" w:cs="Arial"/>
          <w:iCs/>
          <w:sz w:val="22"/>
          <w:szCs w:val="22"/>
          <w:lang w:val="nl-NL"/>
        </w:rPr>
        <w:t xml:space="preserve">The </w:t>
      </w:r>
      <w:r w:rsidR="006126D3">
        <w:rPr>
          <w:rFonts w:ascii="Arial" w:eastAsia="Calibri" w:hAnsi="Arial" w:cs="Arial"/>
          <w:iCs/>
          <w:sz w:val="22"/>
          <w:szCs w:val="22"/>
          <w:lang w:val="nl-NL"/>
        </w:rPr>
        <w:t xml:space="preserve">corresponding </w:t>
      </w:r>
      <w:r w:rsidR="00A10777">
        <w:rPr>
          <w:rFonts w:ascii="Arial" w:eastAsia="Calibri" w:hAnsi="Arial" w:cs="Arial"/>
          <w:iCs/>
          <w:sz w:val="22"/>
          <w:szCs w:val="22"/>
          <w:lang w:val="nl-NL"/>
        </w:rPr>
        <w:t xml:space="preserve">CT1 </w:t>
      </w:r>
      <w:r w:rsidR="00DF131E">
        <w:rPr>
          <w:rFonts w:ascii="Arial" w:eastAsia="Calibri" w:hAnsi="Arial" w:cs="Arial"/>
          <w:iCs/>
          <w:sz w:val="22"/>
          <w:szCs w:val="22"/>
          <w:lang w:val="nl-NL"/>
        </w:rPr>
        <w:t>stage 3 specs reflected this fact.</w:t>
      </w:r>
      <w:r w:rsidR="00A10777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8146B1">
        <w:rPr>
          <w:rFonts w:ascii="Arial" w:eastAsia="Calibri" w:hAnsi="Arial" w:cs="Arial"/>
          <w:iCs/>
          <w:sz w:val="22"/>
          <w:szCs w:val="22"/>
          <w:lang w:val="nl-NL"/>
        </w:rPr>
        <w:t>Eventually,</w:t>
      </w:r>
      <w:r w:rsidR="00A10777">
        <w:rPr>
          <w:rFonts w:ascii="Arial" w:eastAsia="Calibri" w:hAnsi="Arial" w:cs="Arial"/>
          <w:iCs/>
          <w:sz w:val="22"/>
          <w:szCs w:val="22"/>
          <w:lang w:val="nl-NL"/>
        </w:rPr>
        <w:t xml:space="preserve"> SA6 re</w:t>
      </w:r>
      <w:r w:rsidR="00E54BF4">
        <w:rPr>
          <w:rFonts w:ascii="Arial" w:eastAsia="Calibri" w:hAnsi="Arial" w:cs="Arial"/>
          <w:iCs/>
          <w:sz w:val="22"/>
          <w:szCs w:val="22"/>
          <w:lang w:val="nl-NL"/>
        </w:rPr>
        <w:t>a</w:t>
      </w:r>
      <w:r w:rsidR="00A10777">
        <w:rPr>
          <w:rFonts w:ascii="Arial" w:eastAsia="Calibri" w:hAnsi="Arial" w:cs="Arial"/>
          <w:iCs/>
          <w:sz w:val="22"/>
          <w:szCs w:val="22"/>
          <w:lang w:val="nl-NL"/>
        </w:rPr>
        <w:t>lized that there w</w:t>
      </w:r>
      <w:r w:rsidR="004A3AA8">
        <w:rPr>
          <w:rFonts w:ascii="Arial" w:eastAsia="Calibri" w:hAnsi="Arial" w:cs="Arial"/>
          <w:iCs/>
          <w:sz w:val="22"/>
          <w:szCs w:val="22"/>
          <w:lang w:val="nl-NL"/>
        </w:rPr>
        <w:t>ere</w:t>
      </w:r>
      <w:r w:rsidR="00A10777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4A3AA8">
        <w:rPr>
          <w:rFonts w:ascii="Arial" w:eastAsia="Calibri" w:hAnsi="Arial" w:cs="Arial"/>
          <w:iCs/>
          <w:sz w:val="22"/>
          <w:szCs w:val="22"/>
          <w:lang w:val="nl-NL"/>
        </w:rPr>
        <w:t>large</w:t>
      </w:r>
      <w:r w:rsidR="00A10777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4A3AA8">
        <w:rPr>
          <w:rFonts w:ascii="Arial" w:eastAsia="Calibri" w:hAnsi="Arial" w:cs="Arial"/>
          <w:iCs/>
          <w:sz w:val="22"/>
          <w:szCs w:val="22"/>
          <w:lang w:val="nl-NL"/>
        </w:rPr>
        <w:t xml:space="preserve">parts </w:t>
      </w:r>
      <w:r w:rsidR="008A57D0">
        <w:rPr>
          <w:rFonts w:ascii="Arial" w:eastAsia="Calibri" w:hAnsi="Arial" w:cs="Arial"/>
          <w:iCs/>
          <w:sz w:val="22"/>
          <w:szCs w:val="22"/>
          <w:lang w:val="nl-NL"/>
        </w:rPr>
        <w:t>o</w:t>
      </w:r>
      <w:r w:rsidR="00ED2DDD">
        <w:rPr>
          <w:rFonts w:ascii="Arial" w:eastAsia="Calibri" w:hAnsi="Arial" w:cs="Arial"/>
          <w:iCs/>
          <w:sz w:val="22"/>
          <w:szCs w:val="22"/>
          <w:lang w:val="nl-NL"/>
        </w:rPr>
        <w:t>f</w:t>
      </w:r>
      <w:r w:rsidR="008A57D0">
        <w:rPr>
          <w:rFonts w:ascii="Arial" w:eastAsia="Calibri" w:hAnsi="Arial" w:cs="Arial"/>
          <w:iCs/>
          <w:sz w:val="22"/>
          <w:szCs w:val="22"/>
          <w:lang w:val="nl-NL"/>
        </w:rPr>
        <w:t xml:space="preserve"> common functionality </w:t>
      </w:r>
      <w:r w:rsidR="006126D3">
        <w:rPr>
          <w:rFonts w:ascii="Arial" w:eastAsia="Calibri" w:hAnsi="Arial" w:cs="Arial"/>
          <w:iCs/>
          <w:sz w:val="22"/>
          <w:szCs w:val="22"/>
          <w:lang w:val="nl-NL"/>
        </w:rPr>
        <w:t>between th</w:t>
      </w:r>
      <w:r w:rsidR="004A3AA8">
        <w:rPr>
          <w:rFonts w:ascii="Arial" w:eastAsia="Calibri" w:hAnsi="Arial" w:cs="Arial"/>
          <w:iCs/>
          <w:sz w:val="22"/>
          <w:szCs w:val="22"/>
          <w:lang w:val="nl-NL"/>
        </w:rPr>
        <w:t xml:space="preserve">ose services and </w:t>
      </w:r>
      <w:r w:rsidR="00E9727E">
        <w:rPr>
          <w:rFonts w:ascii="Arial" w:eastAsia="Calibri" w:hAnsi="Arial" w:cs="Arial"/>
          <w:iCs/>
          <w:sz w:val="22"/>
          <w:szCs w:val="22"/>
          <w:lang w:val="nl-NL"/>
        </w:rPr>
        <w:t>a “common core” stage 2 specification (TS 23.280) was drafted by SA6</w:t>
      </w:r>
      <w:r w:rsidR="009762A3">
        <w:rPr>
          <w:rFonts w:ascii="Arial" w:eastAsia="Calibri" w:hAnsi="Arial" w:cs="Arial"/>
          <w:iCs/>
          <w:sz w:val="22"/>
          <w:szCs w:val="22"/>
          <w:lang w:val="nl-NL"/>
        </w:rPr>
        <w:t xml:space="preserve">. However, </w:t>
      </w:r>
      <w:r w:rsidR="00C64498">
        <w:rPr>
          <w:rFonts w:ascii="Arial" w:eastAsia="Calibri" w:hAnsi="Arial" w:cs="Arial"/>
          <w:iCs/>
          <w:sz w:val="22"/>
          <w:szCs w:val="22"/>
          <w:lang w:val="nl-NL"/>
        </w:rPr>
        <w:t xml:space="preserve">CT1 did not consolidate </w:t>
      </w:r>
      <w:r w:rsidR="00720EF6">
        <w:rPr>
          <w:rFonts w:ascii="Arial" w:eastAsia="Calibri" w:hAnsi="Arial" w:cs="Arial"/>
          <w:iCs/>
          <w:sz w:val="22"/>
          <w:szCs w:val="22"/>
          <w:lang w:val="nl-NL"/>
        </w:rPr>
        <w:t xml:space="preserve">the </w:t>
      </w:r>
      <w:r w:rsidR="00D81534">
        <w:rPr>
          <w:rFonts w:ascii="Arial" w:eastAsia="Calibri" w:hAnsi="Arial" w:cs="Arial"/>
          <w:iCs/>
          <w:sz w:val="22"/>
          <w:szCs w:val="22"/>
          <w:lang w:val="nl-NL"/>
        </w:rPr>
        <w:t xml:space="preserve">common </w:t>
      </w:r>
      <w:r w:rsidR="00720EF6">
        <w:rPr>
          <w:rFonts w:ascii="Arial" w:eastAsia="Calibri" w:hAnsi="Arial" w:cs="Arial"/>
          <w:iCs/>
          <w:sz w:val="22"/>
          <w:szCs w:val="22"/>
          <w:lang w:val="nl-NL"/>
        </w:rPr>
        <w:t xml:space="preserve">functionality in </w:t>
      </w:r>
      <w:r w:rsidR="00876F9D">
        <w:rPr>
          <w:rFonts w:ascii="Arial" w:eastAsia="Calibri" w:hAnsi="Arial" w:cs="Arial"/>
          <w:iCs/>
          <w:sz w:val="22"/>
          <w:szCs w:val="22"/>
          <w:lang w:val="nl-NL"/>
        </w:rPr>
        <w:t>one</w:t>
      </w:r>
      <w:r w:rsidR="00D81534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5B45F7">
        <w:rPr>
          <w:rFonts w:ascii="Arial" w:eastAsia="Calibri" w:hAnsi="Arial" w:cs="Arial"/>
          <w:iCs/>
          <w:sz w:val="22"/>
          <w:szCs w:val="22"/>
          <w:lang w:val="nl-NL"/>
        </w:rPr>
        <w:t>s</w:t>
      </w:r>
      <w:r w:rsidR="00720EF6">
        <w:rPr>
          <w:rFonts w:ascii="Arial" w:eastAsia="Calibri" w:hAnsi="Arial" w:cs="Arial"/>
          <w:iCs/>
          <w:sz w:val="22"/>
          <w:szCs w:val="22"/>
          <w:lang w:val="nl-NL"/>
        </w:rPr>
        <w:t xml:space="preserve">tage 3 </w:t>
      </w:r>
      <w:r w:rsidR="00D81534">
        <w:rPr>
          <w:rFonts w:ascii="Arial" w:eastAsia="Calibri" w:hAnsi="Arial" w:cs="Arial"/>
          <w:iCs/>
          <w:sz w:val="22"/>
          <w:szCs w:val="22"/>
          <w:lang w:val="nl-NL"/>
        </w:rPr>
        <w:t xml:space="preserve">TS corresponding to </w:t>
      </w:r>
      <w:r w:rsidR="00C442F6">
        <w:rPr>
          <w:rFonts w:ascii="Arial" w:eastAsia="Calibri" w:hAnsi="Arial" w:cs="Arial"/>
          <w:iCs/>
          <w:sz w:val="22"/>
          <w:szCs w:val="22"/>
          <w:lang w:val="nl-NL"/>
        </w:rPr>
        <w:t xml:space="preserve">TS </w:t>
      </w:r>
      <w:r w:rsidR="005A69F3">
        <w:rPr>
          <w:rFonts w:ascii="Arial" w:eastAsia="Calibri" w:hAnsi="Arial" w:cs="Arial"/>
          <w:iCs/>
          <w:sz w:val="22"/>
          <w:szCs w:val="22"/>
          <w:lang w:val="nl-NL"/>
        </w:rPr>
        <w:t>23.280, but instead</w:t>
      </w:r>
      <w:r w:rsidR="005F7EEC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A17EB4">
        <w:rPr>
          <w:rFonts w:ascii="Arial" w:eastAsia="Calibri" w:hAnsi="Arial" w:cs="Arial"/>
          <w:iCs/>
          <w:sz w:val="22"/>
          <w:szCs w:val="22"/>
          <w:lang w:val="nl-NL"/>
        </w:rPr>
        <w:t>replicated</w:t>
      </w:r>
      <w:r w:rsidR="001F7803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412EFF">
        <w:rPr>
          <w:rFonts w:ascii="Arial" w:eastAsia="Calibri" w:hAnsi="Arial" w:cs="Arial"/>
          <w:iCs/>
          <w:sz w:val="22"/>
          <w:szCs w:val="22"/>
          <w:lang w:val="nl-NL"/>
        </w:rPr>
        <w:t xml:space="preserve">that functionality </w:t>
      </w:r>
      <w:r w:rsidR="00FB698C">
        <w:rPr>
          <w:rFonts w:ascii="Arial" w:eastAsia="Calibri" w:hAnsi="Arial" w:cs="Arial"/>
          <w:iCs/>
          <w:sz w:val="22"/>
          <w:szCs w:val="22"/>
          <w:lang w:val="nl-NL"/>
        </w:rPr>
        <w:t xml:space="preserve">separately for each </w:t>
      </w:r>
      <w:r w:rsidR="00F979C2">
        <w:rPr>
          <w:rFonts w:ascii="Arial" w:eastAsia="Calibri" w:hAnsi="Arial" w:cs="Arial"/>
          <w:iCs/>
          <w:sz w:val="22"/>
          <w:szCs w:val="22"/>
          <w:lang w:val="nl-NL"/>
        </w:rPr>
        <w:t>of the three MC services.</w:t>
      </w:r>
      <w:r w:rsidR="006F2C02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</w:p>
    <w:p w14:paraId="21CB6DF9" w14:textId="0A0EFBA3" w:rsidR="00691A3C" w:rsidRDefault="00691A3C" w:rsidP="002C3678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One area of commonality </w:t>
      </w:r>
      <w:r w:rsidR="005B45F7">
        <w:rPr>
          <w:rFonts w:ascii="Arial" w:eastAsia="Calibri" w:hAnsi="Arial" w:cs="Arial"/>
          <w:iCs/>
          <w:sz w:val="22"/>
          <w:szCs w:val="22"/>
          <w:lang w:val="nl-NL"/>
        </w:rPr>
        <w:t xml:space="preserve">identified in </w:t>
      </w:r>
      <w:r w:rsidR="00C442F6">
        <w:rPr>
          <w:rFonts w:ascii="Arial" w:eastAsia="Calibri" w:hAnsi="Arial" w:cs="Arial"/>
          <w:iCs/>
          <w:sz w:val="22"/>
          <w:szCs w:val="22"/>
          <w:lang w:val="nl-NL"/>
        </w:rPr>
        <w:t xml:space="preserve">TS </w:t>
      </w:r>
      <w:r w:rsidR="005B45F7">
        <w:rPr>
          <w:rFonts w:ascii="Arial" w:eastAsia="Calibri" w:hAnsi="Arial" w:cs="Arial"/>
          <w:iCs/>
          <w:sz w:val="22"/>
          <w:szCs w:val="22"/>
          <w:lang w:val="nl-NL"/>
        </w:rPr>
        <w:t xml:space="preserve">23.280 </w:t>
      </w:r>
      <w:r>
        <w:rPr>
          <w:rFonts w:ascii="Arial" w:eastAsia="Calibri" w:hAnsi="Arial" w:cs="Arial"/>
          <w:iCs/>
          <w:sz w:val="22"/>
          <w:szCs w:val="22"/>
          <w:lang w:val="nl-NL"/>
        </w:rPr>
        <w:t>was Location Management, and</w:t>
      </w:r>
      <w:r w:rsidR="00814692">
        <w:rPr>
          <w:rFonts w:ascii="Arial" w:eastAsia="Calibri" w:hAnsi="Arial" w:cs="Arial"/>
          <w:iCs/>
          <w:sz w:val="22"/>
          <w:szCs w:val="22"/>
          <w:lang w:val="nl-NL"/>
        </w:rPr>
        <w:t xml:space="preserve"> the </w:t>
      </w:r>
      <w:r w:rsidR="00B9551F">
        <w:rPr>
          <w:rFonts w:ascii="Arial" w:eastAsia="Calibri" w:hAnsi="Arial" w:cs="Arial"/>
          <w:iCs/>
          <w:sz w:val="22"/>
          <w:szCs w:val="22"/>
          <w:lang w:val="nl-NL"/>
        </w:rPr>
        <w:t xml:space="preserve">lack of consolidation at </w:t>
      </w:r>
      <w:r w:rsidR="002C34DA">
        <w:rPr>
          <w:rFonts w:ascii="Arial" w:eastAsia="Calibri" w:hAnsi="Arial" w:cs="Arial"/>
          <w:iCs/>
          <w:sz w:val="22"/>
          <w:szCs w:val="22"/>
          <w:lang w:val="nl-NL"/>
        </w:rPr>
        <w:t>s</w:t>
      </w:r>
      <w:r w:rsidR="00B9551F">
        <w:rPr>
          <w:rFonts w:ascii="Arial" w:eastAsia="Calibri" w:hAnsi="Arial" w:cs="Arial"/>
          <w:iCs/>
          <w:sz w:val="22"/>
          <w:szCs w:val="22"/>
          <w:lang w:val="nl-NL"/>
        </w:rPr>
        <w:t xml:space="preserve">tage 3 led to </w:t>
      </w:r>
      <w:r w:rsidR="00C94ED6">
        <w:rPr>
          <w:rFonts w:ascii="Arial" w:eastAsia="Calibri" w:hAnsi="Arial" w:cs="Arial"/>
          <w:iCs/>
          <w:sz w:val="22"/>
          <w:szCs w:val="22"/>
          <w:lang w:val="nl-NL"/>
        </w:rPr>
        <w:t xml:space="preserve">the somewhat puzzling situation </w:t>
      </w:r>
      <w:r w:rsidR="00B126E4">
        <w:rPr>
          <w:rFonts w:ascii="Arial" w:eastAsia="Calibri" w:hAnsi="Arial" w:cs="Arial"/>
          <w:iCs/>
          <w:sz w:val="22"/>
          <w:szCs w:val="22"/>
          <w:lang w:val="nl-NL"/>
        </w:rPr>
        <w:t xml:space="preserve">that </w:t>
      </w:r>
      <w:r w:rsidR="001658A8">
        <w:rPr>
          <w:rFonts w:ascii="Arial" w:eastAsia="Calibri" w:hAnsi="Arial" w:cs="Arial"/>
          <w:iCs/>
          <w:sz w:val="22"/>
          <w:szCs w:val="22"/>
          <w:lang w:val="nl-NL"/>
        </w:rPr>
        <w:t>the</w:t>
      </w:r>
      <w:r w:rsidR="003165AF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971E07">
        <w:rPr>
          <w:rFonts w:ascii="Arial" w:eastAsia="Calibri" w:hAnsi="Arial" w:cs="Arial"/>
          <w:iCs/>
          <w:sz w:val="22"/>
          <w:szCs w:val="22"/>
          <w:lang w:val="nl-NL"/>
        </w:rPr>
        <w:t>three</w:t>
      </w:r>
      <w:r w:rsidR="003165AF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1658A8">
        <w:rPr>
          <w:rFonts w:ascii="Arial" w:eastAsia="Calibri" w:hAnsi="Arial" w:cs="Arial"/>
          <w:iCs/>
          <w:sz w:val="22"/>
          <w:szCs w:val="22"/>
          <w:lang w:val="nl-NL"/>
        </w:rPr>
        <w:t xml:space="preserve">MC services specifications would </w:t>
      </w:r>
      <w:r w:rsidR="009147AA">
        <w:rPr>
          <w:rFonts w:ascii="Arial" w:eastAsia="Calibri" w:hAnsi="Arial" w:cs="Arial"/>
          <w:iCs/>
          <w:sz w:val="22"/>
          <w:szCs w:val="22"/>
          <w:lang w:val="nl-NL"/>
        </w:rPr>
        <w:t xml:space="preserve">redundantly </w:t>
      </w:r>
      <w:r w:rsidR="003165AF">
        <w:rPr>
          <w:rFonts w:ascii="Arial" w:eastAsia="Calibri" w:hAnsi="Arial" w:cs="Arial"/>
          <w:iCs/>
          <w:sz w:val="22"/>
          <w:szCs w:val="22"/>
          <w:lang w:val="nl-NL"/>
        </w:rPr>
        <w:t xml:space="preserve">contain the same </w:t>
      </w:r>
      <w:r w:rsidR="004A0C79">
        <w:rPr>
          <w:rFonts w:ascii="Arial" w:eastAsia="Calibri" w:hAnsi="Arial" w:cs="Arial"/>
          <w:iCs/>
          <w:sz w:val="22"/>
          <w:szCs w:val="22"/>
          <w:lang w:val="nl-NL"/>
        </w:rPr>
        <w:t xml:space="preserve">location determination and </w:t>
      </w:r>
      <w:r w:rsidR="00C442F6">
        <w:rPr>
          <w:rFonts w:ascii="Arial" w:eastAsia="Calibri" w:hAnsi="Arial" w:cs="Arial"/>
          <w:iCs/>
          <w:sz w:val="22"/>
          <w:szCs w:val="22"/>
          <w:lang w:val="nl-NL"/>
        </w:rPr>
        <w:t>notification</w:t>
      </w:r>
      <w:r w:rsidR="004A0C79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1658A8">
        <w:rPr>
          <w:rFonts w:ascii="Arial" w:eastAsia="Calibri" w:hAnsi="Arial" w:cs="Arial"/>
          <w:iCs/>
          <w:sz w:val="22"/>
          <w:szCs w:val="22"/>
          <w:lang w:val="nl-NL"/>
        </w:rPr>
        <w:t xml:space="preserve">procedures for </w:t>
      </w:r>
      <w:r w:rsidR="009D6CB1">
        <w:rPr>
          <w:rFonts w:ascii="Arial" w:eastAsia="Calibri" w:hAnsi="Arial" w:cs="Arial"/>
          <w:iCs/>
          <w:sz w:val="22"/>
          <w:szCs w:val="22"/>
          <w:lang w:val="nl-NL"/>
        </w:rPr>
        <w:t>each service.</w:t>
      </w:r>
      <w:r w:rsidR="00B314E3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</w:p>
    <w:p w14:paraId="543A1367" w14:textId="4715F84D" w:rsidR="00BA3302" w:rsidRDefault="008B51F7" w:rsidP="002C3678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In the work on Mission Critical services in SA6 for Release 18, </w:t>
      </w:r>
      <w:r w:rsidR="00790D96">
        <w:rPr>
          <w:rFonts w:ascii="Arial" w:eastAsia="Calibri" w:hAnsi="Arial" w:cs="Arial"/>
          <w:iCs/>
          <w:sz w:val="22"/>
          <w:szCs w:val="22"/>
          <w:lang w:val="nl-NL"/>
        </w:rPr>
        <w:t>under the work item enh4MCPTT</w:t>
      </w:r>
      <w:r w:rsidR="00A44143">
        <w:rPr>
          <w:rFonts w:ascii="Arial" w:eastAsia="Calibri" w:hAnsi="Arial" w:cs="Arial"/>
          <w:iCs/>
          <w:sz w:val="22"/>
          <w:szCs w:val="22"/>
          <w:lang w:val="nl-NL"/>
        </w:rPr>
        <w:t>,</w:t>
      </w:r>
      <w:r w:rsidR="00790D96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676BF0">
        <w:rPr>
          <w:rFonts w:ascii="Arial" w:eastAsia="Calibri" w:hAnsi="Arial" w:cs="Arial"/>
          <w:iCs/>
          <w:sz w:val="22"/>
          <w:szCs w:val="22"/>
          <w:lang w:val="nl-NL"/>
        </w:rPr>
        <w:t xml:space="preserve">an effort 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was </w:t>
      </w:r>
      <w:r w:rsidR="009C0E29">
        <w:rPr>
          <w:rFonts w:ascii="Arial" w:eastAsia="Calibri" w:hAnsi="Arial" w:cs="Arial"/>
          <w:iCs/>
          <w:sz w:val="22"/>
          <w:szCs w:val="22"/>
          <w:lang w:val="nl-NL"/>
        </w:rPr>
        <w:t xml:space="preserve">made 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to </w:t>
      </w:r>
      <w:r w:rsidR="00BD2677">
        <w:rPr>
          <w:rFonts w:ascii="Arial" w:eastAsia="Calibri" w:hAnsi="Arial" w:cs="Arial"/>
          <w:iCs/>
          <w:sz w:val="22"/>
          <w:szCs w:val="22"/>
          <w:lang w:val="nl-NL"/>
        </w:rPr>
        <w:t xml:space="preserve">further advance 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the Mission Critical Location Management Service by adding </w:t>
      </w:r>
      <w:r w:rsidR="003755F6">
        <w:rPr>
          <w:rFonts w:ascii="Arial" w:eastAsia="Calibri" w:hAnsi="Arial" w:cs="Arial"/>
          <w:iCs/>
          <w:sz w:val="22"/>
          <w:szCs w:val="22"/>
          <w:lang w:val="nl-NL"/>
        </w:rPr>
        <w:t xml:space="preserve">a unified </w:t>
      </w:r>
      <w:r>
        <w:rPr>
          <w:rFonts w:ascii="Arial" w:eastAsia="Calibri" w:hAnsi="Arial" w:cs="Arial"/>
          <w:iCs/>
          <w:sz w:val="22"/>
          <w:szCs w:val="22"/>
          <w:lang w:val="nl-NL"/>
        </w:rPr>
        <w:t>User Location Profile and correcting some issues in the procedure</w:t>
      </w:r>
      <w:r w:rsidR="00D8548A">
        <w:rPr>
          <w:rFonts w:ascii="Arial" w:eastAsia="Calibri" w:hAnsi="Arial" w:cs="Arial"/>
          <w:iCs/>
          <w:sz w:val="22"/>
          <w:szCs w:val="22"/>
          <w:lang w:val="nl-NL"/>
        </w:rPr>
        <w:t>s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. </w:t>
      </w:r>
    </w:p>
    <w:p w14:paraId="03C7E0F2" w14:textId="1EB7FE36" w:rsidR="008B51F7" w:rsidRDefault="00BA3302" w:rsidP="002C3678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Finally, it is time for the Rel-18 </w:t>
      </w:r>
      <w:r w:rsidR="008B51F7">
        <w:rPr>
          <w:rFonts w:ascii="Arial" w:eastAsia="Calibri" w:hAnsi="Arial" w:cs="Arial"/>
          <w:iCs/>
          <w:sz w:val="22"/>
          <w:szCs w:val="22"/>
          <w:lang w:val="nl-NL"/>
        </w:rPr>
        <w:t xml:space="preserve">stage 3 work </w:t>
      </w:r>
      <w:r w:rsidR="00A718FB">
        <w:rPr>
          <w:rFonts w:ascii="Arial" w:eastAsia="Calibri" w:hAnsi="Arial" w:cs="Arial"/>
          <w:iCs/>
          <w:sz w:val="22"/>
          <w:szCs w:val="22"/>
          <w:lang w:val="nl-NL"/>
        </w:rPr>
        <w:t xml:space="preserve">in CT1 </w:t>
      </w:r>
      <w:r w:rsidR="008B51F7">
        <w:rPr>
          <w:rFonts w:ascii="Arial" w:eastAsia="Calibri" w:hAnsi="Arial" w:cs="Arial"/>
          <w:iCs/>
          <w:sz w:val="22"/>
          <w:szCs w:val="22"/>
          <w:lang w:val="nl-NL"/>
        </w:rPr>
        <w:t xml:space="preserve">on MC location management </w:t>
      </w:r>
      <w:r w:rsidR="00A718FB">
        <w:rPr>
          <w:rFonts w:ascii="Arial" w:eastAsia="Calibri" w:hAnsi="Arial" w:cs="Arial"/>
          <w:iCs/>
          <w:sz w:val="22"/>
          <w:szCs w:val="22"/>
          <w:lang w:val="nl-NL"/>
        </w:rPr>
        <w:t xml:space="preserve">to become better aligned </w:t>
      </w:r>
      <w:r w:rsidR="00D85EDA">
        <w:rPr>
          <w:rFonts w:ascii="Arial" w:eastAsia="Calibri" w:hAnsi="Arial" w:cs="Arial"/>
          <w:iCs/>
          <w:sz w:val="22"/>
          <w:szCs w:val="22"/>
          <w:lang w:val="nl-NL"/>
        </w:rPr>
        <w:t xml:space="preserve">with the </w:t>
      </w:r>
      <w:r w:rsidR="003E550E">
        <w:rPr>
          <w:rFonts w:ascii="Arial" w:eastAsia="Calibri" w:hAnsi="Arial" w:cs="Arial"/>
          <w:iCs/>
          <w:sz w:val="22"/>
          <w:szCs w:val="22"/>
          <w:lang w:val="nl-NL"/>
        </w:rPr>
        <w:t>s</w:t>
      </w:r>
      <w:r w:rsidR="00D85EDA">
        <w:rPr>
          <w:rFonts w:ascii="Arial" w:eastAsia="Calibri" w:hAnsi="Arial" w:cs="Arial"/>
          <w:iCs/>
          <w:sz w:val="22"/>
          <w:szCs w:val="22"/>
          <w:lang w:val="nl-NL"/>
        </w:rPr>
        <w:t xml:space="preserve">tage 2 work from SA6 </w:t>
      </w:r>
      <w:r w:rsidR="000648D2">
        <w:rPr>
          <w:rFonts w:ascii="Arial" w:eastAsia="Calibri" w:hAnsi="Arial" w:cs="Arial"/>
          <w:iCs/>
          <w:sz w:val="22"/>
          <w:szCs w:val="22"/>
          <w:lang w:val="nl-NL"/>
        </w:rPr>
        <w:t xml:space="preserve">and </w:t>
      </w:r>
      <w:r w:rsidR="00BF75D2">
        <w:rPr>
          <w:rFonts w:ascii="Arial" w:eastAsia="Calibri" w:hAnsi="Arial" w:cs="Arial"/>
          <w:iCs/>
          <w:sz w:val="22"/>
          <w:szCs w:val="22"/>
          <w:lang w:val="nl-NL"/>
        </w:rPr>
        <w:t xml:space="preserve">this fact was </w:t>
      </w:r>
      <w:r w:rsidR="002E6F5B">
        <w:rPr>
          <w:rFonts w:ascii="Arial" w:eastAsia="Calibri" w:hAnsi="Arial" w:cs="Arial"/>
          <w:iCs/>
          <w:sz w:val="22"/>
          <w:szCs w:val="22"/>
          <w:lang w:val="nl-NL"/>
        </w:rPr>
        <w:t>recogniz</w:t>
      </w:r>
      <w:r w:rsidR="00BF75D2">
        <w:rPr>
          <w:rFonts w:ascii="Arial" w:eastAsia="Calibri" w:hAnsi="Arial" w:cs="Arial"/>
          <w:iCs/>
          <w:sz w:val="22"/>
          <w:szCs w:val="22"/>
          <w:lang w:val="nl-NL"/>
        </w:rPr>
        <w:t xml:space="preserve">ed </w:t>
      </w:r>
      <w:r w:rsidR="008B51F7">
        <w:rPr>
          <w:rFonts w:ascii="Arial" w:eastAsia="Calibri" w:hAnsi="Arial" w:cs="Arial"/>
          <w:iCs/>
          <w:sz w:val="22"/>
          <w:szCs w:val="22"/>
          <w:lang w:val="nl-NL"/>
        </w:rPr>
        <w:t>in the enh4MCPTT-CT WID agreed CT1#141e in April</w:t>
      </w:r>
      <w:r w:rsidR="00841B91">
        <w:rPr>
          <w:rFonts w:ascii="Arial" w:eastAsia="Calibri" w:hAnsi="Arial" w:cs="Arial"/>
          <w:iCs/>
          <w:sz w:val="22"/>
          <w:szCs w:val="22"/>
          <w:lang w:val="nl-NL"/>
        </w:rPr>
        <w:t xml:space="preserve"> (</w:t>
      </w:r>
      <w:r w:rsidR="00841B91" w:rsidRPr="00841B91">
        <w:rPr>
          <w:rFonts w:ascii="Arial" w:eastAsia="Calibri" w:hAnsi="Arial" w:cs="Arial"/>
          <w:iCs/>
          <w:sz w:val="22"/>
          <w:szCs w:val="22"/>
          <w:lang w:val="nl-NL"/>
        </w:rPr>
        <w:t>C1-232757</w:t>
      </w:r>
      <w:r w:rsidR="00841B91">
        <w:rPr>
          <w:rFonts w:ascii="Arial" w:eastAsia="Calibri" w:hAnsi="Arial" w:cs="Arial"/>
          <w:iCs/>
          <w:sz w:val="22"/>
          <w:szCs w:val="22"/>
          <w:lang w:val="nl-NL"/>
        </w:rPr>
        <w:t>)</w:t>
      </w:r>
      <w:r w:rsidR="008B51F7">
        <w:rPr>
          <w:rFonts w:ascii="Arial" w:eastAsia="Calibri" w:hAnsi="Arial" w:cs="Arial"/>
          <w:iCs/>
          <w:sz w:val="22"/>
          <w:szCs w:val="22"/>
          <w:lang w:val="nl-NL"/>
        </w:rPr>
        <w:t xml:space="preserve">. </w:t>
      </w:r>
    </w:p>
    <w:p w14:paraId="2B85951C" w14:textId="0D15DC3C" w:rsidR="008B51F7" w:rsidRDefault="008B51F7" w:rsidP="002C3678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This discussion paper </w:t>
      </w:r>
      <w:r w:rsidR="008E0255">
        <w:rPr>
          <w:rFonts w:ascii="Arial" w:eastAsia="Calibri" w:hAnsi="Arial" w:cs="Arial"/>
          <w:iCs/>
          <w:sz w:val="22"/>
          <w:szCs w:val="22"/>
          <w:lang w:val="nl-NL"/>
        </w:rPr>
        <w:t xml:space="preserve">suggests and advocates for a </w:t>
      </w:r>
      <w:r w:rsidR="00C160F4">
        <w:rPr>
          <w:rFonts w:ascii="Arial" w:eastAsia="Calibri" w:hAnsi="Arial" w:cs="Arial"/>
          <w:iCs/>
          <w:sz w:val="22"/>
          <w:szCs w:val="22"/>
          <w:lang w:val="nl-NL"/>
        </w:rPr>
        <w:t xml:space="preserve">small revision of the </w:t>
      </w:r>
      <w:r>
        <w:rPr>
          <w:rFonts w:ascii="Arial" w:eastAsia="Calibri" w:hAnsi="Arial" w:cs="Arial"/>
          <w:iCs/>
          <w:sz w:val="22"/>
          <w:szCs w:val="22"/>
          <w:lang w:val="nl-NL"/>
        </w:rPr>
        <w:t>agreed WID</w:t>
      </w:r>
      <w:r w:rsidR="006A5049">
        <w:rPr>
          <w:rFonts w:ascii="Arial" w:eastAsia="Calibri" w:hAnsi="Arial" w:cs="Arial"/>
          <w:iCs/>
          <w:sz w:val="22"/>
          <w:szCs w:val="22"/>
          <w:lang w:val="nl-NL"/>
        </w:rPr>
        <w:t xml:space="preserve">, </w:t>
      </w:r>
      <w:r w:rsidR="0056541C">
        <w:rPr>
          <w:rFonts w:ascii="Arial" w:eastAsia="Calibri" w:hAnsi="Arial" w:cs="Arial"/>
          <w:iCs/>
          <w:sz w:val="22"/>
          <w:szCs w:val="22"/>
          <w:lang w:val="nl-NL"/>
        </w:rPr>
        <w:t xml:space="preserve">which will not </w:t>
      </w:r>
      <w:r w:rsidR="009B3A7D">
        <w:rPr>
          <w:rFonts w:ascii="Arial" w:eastAsia="Calibri" w:hAnsi="Arial" w:cs="Arial"/>
          <w:iCs/>
          <w:sz w:val="22"/>
          <w:szCs w:val="22"/>
          <w:lang w:val="nl-NL"/>
        </w:rPr>
        <w:t>delay</w:t>
      </w:r>
      <w:r w:rsidR="0056541C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7E7D05">
        <w:rPr>
          <w:rFonts w:ascii="Arial" w:eastAsia="Calibri" w:hAnsi="Arial" w:cs="Arial"/>
          <w:iCs/>
          <w:sz w:val="22"/>
          <w:szCs w:val="22"/>
          <w:lang w:val="nl-NL"/>
        </w:rPr>
        <w:t>the completion date</w:t>
      </w:r>
      <w:r w:rsidR="00C442F6">
        <w:rPr>
          <w:rFonts w:ascii="Arial" w:eastAsia="Calibri" w:hAnsi="Arial" w:cs="Arial"/>
          <w:iCs/>
          <w:sz w:val="22"/>
          <w:szCs w:val="22"/>
          <w:lang w:val="nl-NL"/>
        </w:rPr>
        <w:t>;</w:t>
      </w:r>
      <w:r w:rsidR="007E7D05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6A5049">
        <w:rPr>
          <w:rFonts w:ascii="Arial" w:eastAsia="Calibri" w:hAnsi="Arial" w:cs="Arial"/>
          <w:iCs/>
          <w:sz w:val="22"/>
          <w:szCs w:val="22"/>
          <w:lang w:val="nl-NL"/>
        </w:rPr>
        <w:t xml:space="preserve">namely </w:t>
      </w:r>
      <w:r w:rsidR="002B757D">
        <w:rPr>
          <w:rFonts w:ascii="Arial" w:eastAsia="Calibri" w:hAnsi="Arial" w:cs="Arial"/>
          <w:iCs/>
          <w:sz w:val="22"/>
          <w:szCs w:val="22"/>
          <w:lang w:val="nl-NL"/>
        </w:rPr>
        <w:t>to</w:t>
      </w:r>
      <w:r w:rsidR="00B17996">
        <w:rPr>
          <w:rFonts w:ascii="Arial" w:eastAsia="Calibri" w:hAnsi="Arial" w:cs="Arial"/>
          <w:iCs/>
          <w:sz w:val="22"/>
          <w:szCs w:val="22"/>
          <w:lang w:val="nl-NL"/>
        </w:rPr>
        <w:t xml:space="preserve"> consolidate</w:t>
      </w:r>
      <w:r w:rsidR="002B757D">
        <w:rPr>
          <w:rFonts w:ascii="Arial" w:eastAsia="Calibri" w:hAnsi="Arial" w:cs="Arial"/>
          <w:iCs/>
          <w:sz w:val="22"/>
          <w:szCs w:val="22"/>
          <w:lang w:val="nl-NL"/>
        </w:rPr>
        <w:t xml:space="preserve"> the</w:t>
      </w:r>
      <w:r w:rsidR="00B17996">
        <w:rPr>
          <w:rFonts w:ascii="Arial" w:eastAsia="Calibri" w:hAnsi="Arial" w:cs="Arial"/>
          <w:iCs/>
          <w:sz w:val="22"/>
          <w:szCs w:val="22"/>
          <w:lang w:val="nl-NL"/>
        </w:rPr>
        <w:t xml:space="preserve"> work </w:t>
      </w:r>
      <w:r w:rsidR="00CA52BC">
        <w:rPr>
          <w:rFonts w:ascii="Arial" w:eastAsia="Calibri" w:hAnsi="Arial" w:cs="Arial"/>
          <w:iCs/>
          <w:sz w:val="22"/>
          <w:szCs w:val="22"/>
          <w:lang w:val="nl-NL"/>
        </w:rPr>
        <w:t xml:space="preserve">on Location management </w:t>
      </w:r>
      <w:r w:rsidR="00B17996">
        <w:rPr>
          <w:rFonts w:ascii="Arial" w:eastAsia="Calibri" w:hAnsi="Arial" w:cs="Arial"/>
          <w:iCs/>
          <w:sz w:val="22"/>
          <w:szCs w:val="22"/>
          <w:lang w:val="nl-NL"/>
        </w:rPr>
        <w:t>impacting the three MC services</w:t>
      </w:r>
      <w:r w:rsidR="00C442F6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343161">
        <w:rPr>
          <w:rFonts w:ascii="Arial" w:eastAsia="Calibri" w:hAnsi="Arial" w:cs="Arial"/>
          <w:iCs/>
          <w:sz w:val="22"/>
          <w:szCs w:val="22"/>
          <w:lang w:val="nl-NL"/>
        </w:rPr>
        <w:t xml:space="preserve">in order </w:t>
      </w:r>
      <w:r w:rsidR="00B85793">
        <w:rPr>
          <w:rFonts w:ascii="Arial" w:eastAsia="Calibri" w:hAnsi="Arial" w:cs="Arial"/>
          <w:iCs/>
          <w:sz w:val="22"/>
          <w:szCs w:val="22"/>
          <w:lang w:val="nl-NL"/>
        </w:rPr>
        <w:t>to produce</w:t>
      </w:r>
      <w:r w:rsidR="00F95A97">
        <w:rPr>
          <w:rFonts w:ascii="Arial" w:eastAsia="Calibri" w:hAnsi="Arial" w:cs="Arial"/>
          <w:iCs/>
          <w:sz w:val="22"/>
          <w:szCs w:val="22"/>
          <w:lang w:val="nl-NL"/>
        </w:rPr>
        <w:t xml:space="preserve"> a single, new TS that avoids duplications</w:t>
      </w:r>
      <w:r w:rsidR="007C0ABB">
        <w:rPr>
          <w:rFonts w:ascii="Arial" w:eastAsia="Calibri" w:hAnsi="Arial" w:cs="Arial"/>
          <w:iCs/>
          <w:sz w:val="22"/>
          <w:szCs w:val="22"/>
          <w:lang w:val="nl-NL"/>
        </w:rPr>
        <w:t>, better aligns with SA6’s vision</w:t>
      </w:r>
      <w:r w:rsidR="00F95A97">
        <w:rPr>
          <w:rFonts w:ascii="Arial" w:eastAsia="Calibri" w:hAnsi="Arial" w:cs="Arial"/>
          <w:iCs/>
          <w:sz w:val="22"/>
          <w:szCs w:val="22"/>
          <w:lang w:val="nl-NL"/>
        </w:rPr>
        <w:t xml:space="preserve"> and will be </w:t>
      </w:r>
      <w:r w:rsidR="002D7D04">
        <w:rPr>
          <w:rFonts w:ascii="Arial" w:eastAsia="Calibri" w:hAnsi="Arial" w:cs="Arial"/>
          <w:iCs/>
          <w:sz w:val="22"/>
          <w:szCs w:val="22"/>
          <w:lang w:val="nl-NL"/>
        </w:rPr>
        <w:t xml:space="preserve">easier to maintain </w:t>
      </w:r>
      <w:r w:rsidR="005F15C7">
        <w:rPr>
          <w:rFonts w:ascii="Arial" w:eastAsia="Calibri" w:hAnsi="Arial" w:cs="Arial"/>
          <w:iCs/>
          <w:sz w:val="22"/>
          <w:szCs w:val="22"/>
          <w:lang w:val="nl-NL"/>
        </w:rPr>
        <w:t xml:space="preserve">and evolve </w:t>
      </w:r>
      <w:r w:rsidR="002D7D04">
        <w:rPr>
          <w:rFonts w:ascii="Arial" w:eastAsia="Calibri" w:hAnsi="Arial" w:cs="Arial"/>
          <w:iCs/>
          <w:sz w:val="22"/>
          <w:szCs w:val="22"/>
          <w:lang w:val="nl-NL"/>
        </w:rPr>
        <w:t>moving forwar</w:t>
      </w:r>
      <w:r w:rsidR="00353835">
        <w:rPr>
          <w:rFonts w:ascii="Arial" w:eastAsia="Calibri" w:hAnsi="Arial" w:cs="Arial"/>
          <w:iCs/>
          <w:sz w:val="22"/>
          <w:szCs w:val="22"/>
          <w:lang w:val="nl-NL"/>
        </w:rPr>
        <w:t>d</w:t>
      </w:r>
      <w:r w:rsidR="002D7D04">
        <w:rPr>
          <w:rFonts w:ascii="Arial" w:eastAsia="Calibri" w:hAnsi="Arial" w:cs="Arial"/>
          <w:iCs/>
          <w:sz w:val="22"/>
          <w:szCs w:val="22"/>
          <w:lang w:val="nl-NL"/>
        </w:rPr>
        <w:t xml:space="preserve">. </w:t>
      </w:r>
      <w:r w:rsidR="00CC6402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</w:p>
    <w:p w14:paraId="0D6B998D" w14:textId="44E4BB18" w:rsidR="00AE6A6E" w:rsidRDefault="00AE6A6E" w:rsidP="00AF0192">
      <w:pPr>
        <w:pStyle w:val="Heading1"/>
        <w:rPr>
          <w:rFonts w:eastAsia="Calibri"/>
          <w:lang w:val="nl-NL"/>
        </w:rPr>
      </w:pPr>
      <w:r>
        <w:rPr>
          <w:rFonts w:eastAsia="Calibri"/>
          <w:lang w:val="nl-NL"/>
        </w:rPr>
        <w:t>2.</w:t>
      </w:r>
      <w:r>
        <w:rPr>
          <w:rFonts w:eastAsia="Calibri"/>
          <w:lang w:val="nl-NL"/>
        </w:rPr>
        <w:tab/>
      </w:r>
      <w:r w:rsidR="00A11ADF">
        <w:rPr>
          <w:rFonts w:eastAsia="Calibri"/>
          <w:lang w:val="nl-NL"/>
        </w:rPr>
        <w:t xml:space="preserve">Explicit rationale for and </w:t>
      </w:r>
      <w:r w:rsidR="00C0359E">
        <w:rPr>
          <w:rFonts w:eastAsia="Calibri"/>
          <w:lang w:val="nl-NL"/>
        </w:rPr>
        <w:t>advantages of having a separate TS for mission critical location</w:t>
      </w:r>
    </w:p>
    <w:p w14:paraId="73EE5D68" w14:textId="6A4FA45B" w:rsidR="00AE6A6E" w:rsidRPr="00CC7874" w:rsidRDefault="00CC7874" w:rsidP="00CC7874">
      <w:pPr>
        <w:pStyle w:val="B1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1.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</w:r>
      <w:r w:rsidR="00AE6A6E" w:rsidRPr="00CC7874">
        <w:rPr>
          <w:rFonts w:ascii="Arial" w:eastAsia="Calibri" w:hAnsi="Arial" w:cs="Arial"/>
          <w:iCs/>
          <w:sz w:val="22"/>
          <w:szCs w:val="22"/>
          <w:lang w:val="nl-NL"/>
        </w:rPr>
        <w:t>The Location Management Server (LMS) and Location Management Client (LMC) functions operate independently from and external to all MC servers.</w:t>
      </w:r>
    </w:p>
    <w:p w14:paraId="670F11A9" w14:textId="6FDA5619" w:rsidR="00AE6A6E" w:rsidRDefault="00CC7874" w:rsidP="00CC7874">
      <w:pPr>
        <w:pStyle w:val="B1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2.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</w:r>
      <w:r w:rsidR="00AE6A6E" w:rsidRPr="00CC7874">
        <w:rPr>
          <w:rFonts w:ascii="Arial" w:eastAsia="Calibri" w:hAnsi="Arial" w:cs="Arial"/>
          <w:iCs/>
          <w:sz w:val="22"/>
          <w:szCs w:val="22"/>
          <w:lang w:val="nl-NL"/>
        </w:rPr>
        <w:t xml:space="preserve">The sharing of location information across MC system boundaries occurs between LMSs. An MC server </w:t>
      </w:r>
      <w:r w:rsidRPr="00CC7874">
        <w:rPr>
          <w:rFonts w:ascii="Arial" w:eastAsia="Calibri" w:hAnsi="Arial" w:cs="Arial"/>
          <w:iCs/>
          <w:sz w:val="22"/>
          <w:szCs w:val="22"/>
          <w:lang w:val="nl-NL"/>
        </w:rPr>
        <w:t xml:space="preserve">will go through </w:t>
      </w:r>
      <w:r w:rsidR="00CD4BB4">
        <w:rPr>
          <w:rFonts w:ascii="Arial" w:eastAsia="Calibri" w:hAnsi="Arial" w:cs="Arial"/>
          <w:iCs/>
          <w:sz w:val="22"/>
          <w:szCs w:val="22"/>
          <w:lang w:val="nl-NL"/>
        </w:rPr>
        <w:t>the</w:t>
      </w:r>
      <w:r w:rsidR="00CD4BB4" w:rsidRPr="00CC7874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Pr="00CC7874">
        <w:rPr>
          <w:rFonts w:ascii="Arial" w:eastAsia="Calibri" w:hAnsi="Arial" w:cs="Arial"/>
          <w:iCs/>
          <w:sz w:val="22"/>
          <w:szCs w:val="22"/>
          <w:lang w:val="nl-NL"/>
        </w:rPr>
        <w:t xml:space="preserve">LMS </w:t>
      </w:r>
      <w:r w:rsidR="009B6F64">
        <w:rPr>
          <w:rFonts w:ascii="Arial" w:eastAsia="Calibri" w:hAnsi="Arial" w:cs="Arial"/>
          <w:iCs/>
          <w:sz w:val="22"/>
          <w:szCs w:val="22"/>
          <w:lang w:val="nl-NL"/>
        </w:rPr>
        <w:t>i</w:t>
      </w:r>
      <w:r w:rsidR="00CD4BB4">
        <w:rPr>
          <w:rFonts w:ascii="Arial" w:eastAsia="Calibri" w:hAnsi="Arial" w:cs="Arial"/>
          <w:iCs/>
          <w:sz w:val="22"/>
          <w:szCs w:val="22"/>
          <w:lang w:val="nl-NL"/>
        </w:rPr>
        <w:t xml:space="preserve">n the same system </w:t>
      </w:r>
      <w:r w:rsidRPr="00CC7874">
        <w:rPr>
          <w:rFonts w:ascii="Arial" w:eastAsia="Calibri" w:hAnsi="Arial" w:cs="Arial"/>
          <w:iCs/>
          <w:sz w:val="22"/>
          <w:szCs w:val="22"/>
          <w:lang w:val="nl-NL"/>
        </w:rPr>
        <w:t xml:space="preserve">to obtain location information from an LMS </w:t>
      </w:r>
      <w:r w:rsidR="007F7E1A">
        <w:rPr>
          <w:rFonts w:ascii="Arial" w:eastAsia="Calibri" w:hAnsi="Arial" w:cs="Arial"/>
          <w:iCs/>
          <w:sz w:val="22"/>
          <w:szCs w:val="22"/>
          <w:lang w:val="nl-NL"/>
        </w:rPr>
        <w:t>i</w:t>
      </w:r>
      <w:r w:rsidR="007F7E1A" w:rsidRPr="00CC7874">
        <w:rPr>
          <w:rFonts w:ascii="Arial" w:eastAsia="Calibri" w:hAnsi="Arial" w:cs="Arial"/>
          <w:iCs/>
          <w:sz w:val="22"/>
          <w:szCs w:val="22"/>
          <w:lang w:val="nl-NL"/>
        </w:rPr>
        <w:t xml:space="preserve">n </w:t>
      </w:r>
      <w:r w:rsidRPr="00CC7874">
        <w:rPr>
          <w:rFonts w:ascii="Arial" w:eastAsia="Calibri" w:hAnsi="Arial" w:cs="Arial"/>
          <w:iCs/>
          <w:sz w:val="22"/>
          <w:szCs w:val="22"/>
          <w:lang w:val="nl-NL"/>
        </w:rPr>
        <w:t>another MC system.</w:t>
      </w:r>
    </w:p>
    <w:p w14:paraId="150C63A6" w14:textId="2625DF3D" w:rsidR="00CC7874" w:rsidRDefault="00CC7874" w:rsidP="00CC7874">
      <w:pPr>
        <w:pStyle w:val="B1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lastRenderedPageBreak/>
        <w:t>3.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  <w:t xml:space="preserve">An authorized user </w:t>
      </w:r>
      <w:r w:rsidR="00A40EF8">
        <w:rPr>
          <w:rFonts w:ascii="Arial" w:eastAsia="Calibri" w:hAnsi="Arial" w:cs="Arial"/>
          <w:iCs/>
          <w:sz w:val="22"/>
          <w:szCs w:val="22"/>
          <w:lang w:val="nl-NL"/>
        </w:rPr>
        <w:t xml:space="preserve">in an MC system 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can obtain location information for MC users in </w:t>
      </w:r>
      <w:r w:rsidR="00DF29B2">
        <w:rPr>
          <w:rFonts w:ascii="Arial" w:eastAsia="Calibri" w:hAnsi="Arial" w:cs="Arial"/>
          <w:iCs/>
          <w:sz w:val="22"/>
          <w:szCs w:val="22"/>
          <w:lang w:val="nl-NL"/>
        </w:rPr>
        <w:t xml:space="preserve">that system </w:t>
      </w:r>
      <w:r>
        <w:rPr>
          <w:rFonts w:ascii="Arial" w:eastAsia="Calibri" w:hAnsi="Arial" w:cs="Arial"/>
          <w:iCs/>
          <w:sz w:val="22"/>
          <w:szCs w:val="22"/>
          <w:lang w:val="nl-NL"/>
        </w:rPr>
        <w:t>and other MC systems.</w:t>
      </w:r>
    </w:p>
    <w:p w14:paraId="2DA6872B" w14:textId="3A293A17" w:rsidR="00CC7874" w:rsidRDefault="00CC7874" w:rsidP="00CC7874">
      <w:pPr>
        <w:pStyle w:val="B1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4.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  <w:t xml:space="preserve">Use of the LMS-LMS interface has </w:t>
      </w:r>
      <w:r w:rsidR="007F7E1A">
        <w:rPr>
          <w:rFonts w:ascii="Arial" w:eastAsia="Calibri" w:hAnsi="Arial" w:cs="Arial"/>
          <w:iCs/>
          <w:sz w:val="22"/>
          <w:szCs w:val="22"/>
          <w:lang w:val="nl-NL"/>
        </w:rPr>
        <w:t xml:space="preserve">already </w:t>
      </w:r>
      <w:r>
        <w:rPr>
          <w:rFonts w:ascii="Arial" w:eastAsia="Calibri" w:hAnsi="Arial" w:cs="Arial"/>
          <w:iCs/>
          <w:sz w:val="22"/>
          <w:szCs w:val="22"/>
          <w:lang w:val="nl-NL"/>
        </w:rPr>
        <w:t>been specified in</w:t>
      </w:r>
      <w:r w:rsidR="004B2467">
        <w:rPr>
          <w:rFonts w:ascii="Arial" w:eastAsia="Calibri" w:hAnsi="Arial" w:cs="Arial"/>
          <w:iCs/>
          <w:sz w:val="22"/>
          <w:szCs w:val="22"/>
          <w:lang w:val="nl-NL"/>
        </w:rPr>
        <w:t xml:space="preserve"> stage 2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 TS 23.283 for use between an LMS and an IWF (thus reusing the LMS-LMS protocol).</w:t>
      </w:r>
    </w:p>
    <w:p w14:paraId="72AA3E3B" w14:textId="15F1FF34" w:rsidR="00CC7874" w:rsidRDefault="00CC7874" w:rsidP="00CC7874">
      <w:pPr>
        <w:pStyle w:val="B1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5.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</w:r>
      <w:r w:rsidR="002E5E8B">
        <w:rPr>
          <w:rFonts w:ascii="Arial" w:eastAsia="Calibri" w:hAnsi="Arial" w:cs="Arial"/>
          <w:iCs/>
          <w:sz w:val="22"/>
          <w:szCs w:val="22"/>
          <w:lang w:val="nl-NL"/>
        </w:rPr>
        <w:t xml:space="preserve">The LMS becomes the entity that provides location information to the MC server. This will allow existing procedures for the MC server </w:t>
      </w:r>
      <w:r w:rsidR="00F869EF">
        <w:rPr>
          <w:rFonts w:ascii="Arial" w:eastAsia="Calibri" w:hAnsi="Arial" w:cs="Arial"/>
          <w:iCs/>
          <w:sz w:val="22"/>
          <w:szCs w:val="22"/>
          <w:lang w:val="nl-NL"/>
        </w:rPr>
        <w:t xml:space="preserve">that </w:t>
      </w:r>
      <w:r w:rsidR="002E5E8B">
        <w:rPr>
          <w:rFonts w:ascii="Arial" w:eastAsia="Calibri" w:hAnsi="Arial" w:cs="Arial"/>
          <w:iCs/>
          <w:sz w:val="22"/>
          <w:szCs w:val="22"/>
          <w:lang w:val="nl-NL"/>
        </w:rPr>
        <w:t xml:space="preserve">request location information </w:t>
      </w:r>
      <w:r w:rsidR="00F869EF">
        <w:rPr>
          <w:rFonts w:ascii="Arial" w:eastAsia="Calibri" w:hAnsi="Arial" w:cs="Arial"/>
          <w:iCs/>
          <w:sz w:val="22"/>
          <w:szCs w:val="22"/>
          <w:lang w:val="nl-NL"/>
        </w:rPr>
        <w:t xml:space="preserve">directly </w:t>
      </w:r>
      <w:r w:rsidR="002E5E8B">
        <w:rPr>
          <w:rFonts w:ascii="Arial" w:eastAsia="Calibri" w:hAnsi="Arial" w:cs="Arial"/>
          <w:iCs/>
          <w:sz w:val="22"/>
          <w:szCs w:val="22"/>
          <w:lang w:val="nl-NL"/>
        </w:rPr>
        <w:t>from the MC client to be deprecated when appropriate.</w:t>
      </w:r>
    </w:p>
    <w:p w14:paraId="719434FD" w14:textId="23FA6880" w:rsidR="002E5E8B" w:rsidRDefault="002E5E8B" w:rsidP="00CC7874">
      <w:pPr>
        <w:pStyle w:val="B1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6.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  <w:t>Enhancements to location procedures can occur in a single place instead of in three places (the three MC service TSs).</w:t>
      </w:r>
      <w:r w:rsidR="00D56BA2">
        <w:rPr>
          <w:rFonts w:ascii="Arial" w:eastAsia="Calibri" w:hAnsi="Arial" w:cs="Arial"/>
          <w:iCs/>
          <w:sz w:val="22"/>
          <w:szCs w:val="22"/>
          <w:lang w:val="nl-NL"/>
        </w:rPr>
        <w:t xml:space="preserve"> It would obviously not make sense to </w:t>
      </w:r>
      <w:r w:rsidR="00A609F5">
        <w:rPr>
          <w:rFonts w:ascii="Arial" w:eastAsia="Calibri" w:hAnsi="Arial" w:cs="Arial"/>
          <w:iCs/>
          <w:sz w:val="22"/>
          <w:szCs w:val="22"/>
          <w:lang w:val="nl-NL"/>
        </w:rPr>
        <w:t xml:space="preserve">replicate </w:t>
      </w:r>
      <w:r w:rsidR="00D56BA2">
        <w:rPr>
          <w:rFonts w:ascii="Arial" w:eastAsia="Calibri" w:hAnsi="Arial" w:cs="Arial"/>
          <w:iCs/>
          <w:sz w:val="22"/>
          <w:szCs w:val="22"/>
          <w:lang w:val="nl-NL"/>
        </w:rPr>
        <w:t>the location management architecture and procedures across three TSs.</w:t>
      </w:r>
    </w:p>
    <w:p w14:paraId="592A12C8" w14:textId="0365009C" w:rsidR="002E5E8B" w:rsidRDefault="002E5E8B" w:rsidP="00CC7874">
      <w:pPr>
        <w:pStyle w:val="B1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7.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  <w:t>MC Location Management is a separate MC service – it is not part of MCPTT, MCVideo or MCData</w:t>
      </w:r>
      <w:r w:rsidR="00841B91">
        <w:rPr>
          <w:rFonts w:ascii="Arial" w:eastAsia="Calibri" w:hAnsi="Arial" w:cs="Arial"/>
          <w:iCs/>
          <w:sz w:val="22"/>
          <w:szCs w:val="22"/>
          <w:lang w:val="nl-NL"/>
        </w:rPr>
        <w:t>, therefore:</w:t>
      </w:r>
    </w:p>
    <w:p w14:paraId="5F250AE8" w14:textId="6A3CCEB6" w:rsidR="00841B91" w:rsidRDefault="00841B91" w:rsidP="00841B91">
      <w:pPr>
        <w:pStyle w:val="B2"/>
        <w:rPr>
          <w:rFonts w:ascii="Arial" w:eastAsia="Calibri" w:hAnsi="Arial" w:cs="Arial"/>
          <w:iCs/>
          <w:sz w:val="22"/>
          <w:szCs w:val="22"/>
          <w:lang w:val="nl-NL"/>
        </w:rPr>
      </w:pPr>
      <w:r w:rsidRPr="00841B91">
        <w:rPr>
          <w:rFonts w:ascii="Arial" w:eastAsia="Calibri" w:hAnsi="Arial" w:cs="Arial"/>
          <w:iCs/>
          <w:sz w:val="22"/>
          <w:szCs w:val="22"/>
          <w:lang w:val="nl-NL"/>
        </w:rPr>
        <w:t>a.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  <w:t xml:space="preserve">the location management architecture and procedures </w:t>
      </w:r>
      <w:r w:rsidR="009138B9">
        <w:rPr>
          <w:rFonts w:ascii="Arial" w:eastAsia="Calibri" w:hAnsi="Arial" w:cs="Arial"/>
          <w:iCs/>
          <w:sz w:val="22"/>
          <w:szCs w:val="22"/>
          <w:lang w:val="nl-NL"/>
        </w:rPr>
        <w:t>are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 independent of the other procedures in the TS of the other MC service,</w:t>
      </w:r>
    </w:p>
    <w:p w14:paraId="0B3F60D4" w14:textId="2B0C59DF" w:rsidR="00841B91" w:rsidRDefault="00841B91" w:rsidP="00841B91">
      <w:pPr>
        <w:pStyle w:val="B2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b.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  <w:t>the location management service needs to be able to evolve independently, and</w:t>
      </w:r>
    </w:p>
    <w:p w14:paraId="27E5EF9D" w14:textId="74DD88AC" w:rsidR="00841B91" w:rsidRDefault="00841B91" w:rsidP="00841B91">
      <w:pPr>
        <w:pStyle w:val="B2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c.</w:t>
      </w:r>
      <w:r>
        <w:rPr>
          <w:rFonts w:ascii="Arial" w:eastAsia="Calibri" w:hAnsi="Arial" w:cs="Arial"/>
          <w:iCs/>
          <w:sz w:val="22"/>
          <w:szCs w:val="22"/>
          <w:lang w:val="nl-NL"/>
        </w:rPr>
        <w:tab/>
        <w:t>if another application/service needs to use the location management service, the new TS can be referenced directly without necessarily referencing one of the other three services.</w:t>
      </w:r>
    </w:p>
    <w:p w14:paraId="3E9F8118" w14:textId="2B5BD58D" w:rsidR="002E5E8B" w:rsidRPr="00CC6402" w:rsidRDefault="002E5E8B" w:rsidP="002E5E8B">
      <w:pPr>
        <w:pStyle w:val="Heading1"/>
        <w:rPr>
          <w:rFonts w:eastAsia="Calibri"/>
          <w:lang w:val="nl-NL"/>
        </w:rPr>
      </w:pPr>
      <w:r>
        <w:rPr>
          <w:rFonts w:eastAsia="Calibri"/>
          <w:lang w:val="nl-NL"/>
        </w:rPr>
        <w:t>3</w:t>
      </w:r>
      <w:r w:rsidRPr="00CC6402">
        <w:rPr>
          <w:rFonts w:eastAsia="Calibri"/>
          <w:lang w:val="nl-NL"/>
        </w:rPr>
        <w:t>.</w:t>
      </w:r>
      <w:r>
        <w:rPr>
          <w:rFonts w:eastAsia="Calibri"/>
          <w:lang w:val="nl-NL"/>
        </w:rPr>
        <w:tab/>
        <w:t>Recommendation</w:t>
      </w:r>
    </w:p>
    <w:p w14:paraId="11945FFA" w14:textId="103AA7EC" w:rsidR="002E5E8B" w:rsidRDefault="002E5E8B" w:rsidP="002E5E8B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Because MC Location Management service (MCLoc) procedures and entities are external to the other MC services</w:t>
      </w:r>
      <w:r w:rsidR="0038111A">
        <w:rPr>
          <w:rFonts w:ascii="Arial" w:eastAsia="Calibri" w:hAnsi="Arial" w:cs="Arial"/>
          <w:iCs/>
          <w:sz w:val="22"/>
          <w:szCs w:val="22"/>
          <w:lang w:val="nl-NL"/>
        </w:rPr>
        <w:t xml:space="preserve"> and to </w:t>
      </w:r>
      <w:r w:rsidR="004B1F95">
        <w:rPr>
          <w:rFonts w:ascii="Arial" w:eastAsia="Calibri" w:hAnsi="Arial" w:cs="Arial"/>
          <w:iCs/>
          <w:sz w:val="22"/>
          <w:szCs w:val="22"/>
          <w:lang w:val="nl-NL"/>
        </w:rPr>
        <w:t xml:space="preserve">better </w:t>
      </w:r>
      <w:r w:rsidR="0038111A">
        <w:rPr>
          <w:rFonts w:ascii="Arial" w:eastAsia="Calibri" w:hAnsi="Arial" w:cs="Arial"/>
          <w:iCs/>
          <w:sz w:val="22"/>
          <w:szCs w:val="22"/>
          <w:lang w:val="nl-NL"/>
        </w:rPr>
        <w:t xml:space="preserve">align with </w:t>
      </w:r>
      <w:r w:rsidR="009556C8">
        <w:rPr>
          <w:rFonts w:ascii="Arial" w:eastAsia="Calibri" w:hAnsi="Arial" w:cs="Arial"/>
          <w:iCs/>
          <w:sz w:val="22"/>
          <w:szCs w:val="22"/>
          <w:lang w:val="nl-NL"/>
        </w:rPr>
        <w:t xml:space="preserve">most recent version of </w:t>
      </w:r>
      <w:r w:rsidR="0038111A">
        <w:rPr>
          <w:rFonts w:ascii="Arial" w:eastAsia="Calibri" w:hAnsi="Arial" w:cs="Arial"/>
          <w:iCs/>
          <w:sz w:val="22"/>
          <w:szCs w:val="22"/>
          <w:lang w:val="nl-NL"/>
        </w:rPr>
        <w:t>stage 2 TS 23.280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, it is </w:t>
      </w:r>
      <w:r w:rsidR="009004E6">
        <w:rPr>
          <w:rFonts w:ascii="Arial" w:eastAsia="Calibri" w:hAnsi="Arial" w:cs="Arial"/>
          <w:iCs/>
          <w:sz w:val="22"/>
          <w:szCs w:val="22"/>
          <w:lang w:val="nl-NL"/>
        </w:rPr>
        <w:t xml:space="preserve">strongly </w:t>
      </w:r>
      <w:r>
        <w:rPr>
          <w:rFonts w:ascii="Arial" w:eastAsia="Calibri" w:hAnsi="Arial" w:cs="Arial"/>
          <w:iCs/>
          <w:sz w:val="22"/>
          <w:szCs w:val="22"/>
          <w:lang w:val="nl-NL"/>
        </w:rPr>
        <w:t>recommended that a new TS be created</w:t>
      </w:r>
      <w:r w:rsidR="00BF0FD0">
        <w:rPr>
          <w:rFonts w:ascii="Arial" w:eastAsia="Calibri" w:hAnsi="Arial" w:cs="Arial"/>
          <w:iCs/>
          <w:sz w:val="22"/>
          <w:szCs w:val="22"/>
          <w:lang w:val="nl-NL"/>
        </w:rPr>
        <w:t xml:space="preserve"> under the enh4MCPTT-CT WI</w:t>
      </w: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 to specify the stage 3 for the MCLoc service.</w:t>
      </w:r>
    </w:p>
    <w:p w14:paraId="5E9EC73E" w14:textId="77777777" w:rsidR="002E5E8B" w:rsidRDefault="002E5E8B" w:rsidP="002E5E8B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4C833C77" w14:textId="77777777" w:rsidR="002E5E8B" w:rsidRDefault="002E5E8B" w:rsidP="002E5E8B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45DB7644" w14:textId="77777777" w:rsidR="00CC6402" w:rsidRPr="008B51F7" w:rsidRDefault="00CC6402" w:rsidP="002C3678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68E92E4F" w14:textId="77777777" w:rsidR="00A45CBF" w:rsidRPr="002C3678" w:rsidRDefault="00A45CBF" w:rsidP="00A45CBF">
      <w:pPr>
        <w:rPr>
          <w:lang w:val="nl-NL"/>
        </w:rPr>
      </w:pPr>
    </w:p>
    <w:p w14:paraId="54A278D2" w14:textId="77777777" w:rsidR="00A45CBF" w:rsidRDefault="00A45CBF" w:rsidP="00A45CBF"/>
    <w:p w14:paraId="7801EE3F" w14:textId="77777777" w:rsidR="00A45CBF" w:rsidRDefault="00A45CBF" w:rsidP="00A45CBF"/>
    <w:p w14:paraId="7D1DDE8B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D26A7" w14:textId="77777777" w:rsidR="00E81A60" w:rsidRDefault="00E81A60" w:rsidP="002D1DEF">
      <w:pPr>
        <w:spacing w:after="0"/>
      </w:pPr>
      <w:r>
        <w:separator/>
      </w:r>
    </w:p>
  </w:endnote>
  <w:endnote w:type="continuationSeparator" w:id="0">
    <w:p w14:paraId="06D4C220" w14:textId="77777777" w:rsidR="00E81A60" w:rsidRDefault="00E81A60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2467E" w14:textId="77777777" w:rsidR="00E81A60" w:rsidRDefault="00E81A60" w:rsidP="002D1DEF">
      <w:pPr>
        <w:spacing w:after="0"/>
      </w:pPr>
      <w:r>
        <w:separator/>
      </w:r>
    </w:p>
  </w:footnote>
  <w:footnote w:type="continuationSeparator" w:id="0">
    <w:p w14:paraId="0A961A6C" w14:textId="77777777" w:rsidR="00E81A60" w:rsidRDefault="00E81A60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8984910">
    <w:abstractNumId w:val="2"/>
  </w:num>
  <w:num w:numId="2" w16cid:durableId="726950446">
    <w:abstractNumId w:val="1"/>
  </w:num>
  <w:num w:numId="3" w16cid:durableId="2069111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2CAF"/>
    <w:rsid w:val="00014DDF"/>
    <w:rsid w:val="0001598E"/>
    <w:rsid w:val="00016B19"/>
    <w:rsid w:val="000178B9"/>
    <w:rsid w:val="0002503B"/>
    <w:rsid w:val="00026C30"/>
    <w:rsid w:val="00027666"/>
    <w:rsid w:val="000312AC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639AA"/>
    <w:rsid w:val="000648D2"/>
    <w:rsid w:val="0007007B"/>
    <w:rsid w:val="00076C0B"/>
    <w:rsid w:val="000770D2"/>
    <w:rsid w:val="00077D8E"/>
    <w:rsid w:val="000803CD"/>
    <w:rsid w:val="000808C9"/>
    <w:rsid w:val="00081FDE"/>
    <w:rsid w:val="00082AB6"/>
    <w:rsid w:val="0008579E"/>
    <w:rsid w:val="0008734C"/>
    <w:rsid w:val="000917C1"/>
    <w:rsid w:val="00097444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296C"/>
    <w:rsid w:val="000F34C4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00A4"/>
    <w:rsid w:val="00133F9E"/>
    <w:rsid w:val="00136428"/>
    <w:rsid w:val="00136F11"/>
    <w:rsid w:val="00142FCD"/>
    <w:rsid w:val="001478A7"/>
    <w:rsid w:val="00153900"/>
    <w:rsid w:val="00153F82"/>
    <w:rsid w:val="00154695"/>
    <w:rsid w:val="00155066"/>
    <w:rsid w:val="00156032"/>
    <w:rsid w:val="00160BD4"/>
    <w:rsid w:val="001614B3"/>
    <w:rsid w:val="001658A8"/>
    <w:rsid w:val="00165AC1"/>
    <w:rsid w:val="00165F4A"/>
    <w:rsid w:val="00167F9E"/>
    <w:rsid w:val="0017100C"/>
    <w:rsid w:val="00172919"/>
    <w:rsid w:val="00175531"/>
    <w:rsid w:val="0018038D"/>
    <w:rsid w:val="00183621"/>
    <w:rsid w:val="00185CBC"/>
    <w:rsid w:val="00186431"/>
    <w:rsid w:val="00186B26"/>
    <w:rsid w:val="00191741"/>
    <w:rsid w:val="0019467B"/>
    <w:rsid w:val="00194C66"/>
    <w:rsid w:val="001953D1"/>
    <w:rsid w:val="001A5EEE"/>
    <w:rsid w:val="001B0982"/>
    <w:rsid w:val="001B1660"/>
    <w:rsid w:val="001B461C"/>
    <w:rsid w:val="001C04FF"/>
    <w:rsid w:val="001C39BB"/>
    <w:rsid w:val="001C4BA6"/>
    <w:rsid w:val="001C6726"/>
    <w:rsid w:val="001D140E"/>
    <w:rsid w:val="001D1688"/>
    <w:rsid w:val="001D51FF"/>
    <w:rsid w:val="001D634E"/>
    <w:rsid w:val="001D6833"/>
    <w:rsid w:val="001F3226"/>
    <w:rsid w:val="001F665F"/>
    <w:rsid w:val="001F7803"/>
    <w:rsid w:val="001F7F37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2C32"/>
    <w:rsid w:val="00284B29"/>
    <w:rsid w:val="00287239"/>
    <w:rsid w:val="002878F2"/>
    <w:rsid w:val="002910C0"/>
    <w:rsid w:val="00292118"/>
    <w:rsid w:val="0029244D"/>
    <w:rsid w:val="0029781B"/>
    <w:rsid w:val="002A1E9D"/>
    <w:rsid w:val="002A6978"/>
    <w:rsid w:val="002A6A22"/>
    <w:rsid w:val="002A6C36"/>
    <w:rsid w:val="002B30DC"/>
    <w:rsid w:val="002B3C0B"/>
    <w:rsid w:val="002B66B5"/>
    <w:rsid w:val="002B757D"/>
    <w:rsid w:val="002C34DA"/>
    <w:rsid w:val="002C3678"/>
    <w:rsid w:val="002D1DEF"/>
    <w:rsid w:val="002D7D04"/>
    <w:rsid w:val="002E0F8C"/>
    <w:rsid w:val="002E5CCC"/>
    <w:rsid w:val="002E5E4B"/>
    <w:rsid w:val="002E5E8B"/>
    <w:rsid w:val="002E5EAC"/>
    <w:rsid w:val="002E6F5B"/>
    <w:rsid w:val="002F2C3A"/>
    <w:rsid w:val="002F4EFF"/>
    <w:rsid w:val="002F51E7"/>
    <w:rsid w:val="002F7422"/>
    <w:rsid w:val="003006A0"/>
    <w:rsid w:val="00303D05"/>
    <w:rsid w:val="0030616C"/>
    <w:rsid w:val="003126B1"/>
    <w:rsid w:val="0031297B"/>
    <w:rsid w:val="003165AF"/>
    <w:rsid w:val="003173C4"/>
    <w:rsid w:val="00320CD1"/>
    <w:rsid w:val="003220E1"/>
    <w:rsid w:val="0032231C"/>
    <w:rsid w:val="003231A7"/>
    <w:rsid w:val="00324A19"/>
    <w:rsid w:val="00326493"/>
    <w:rsid w:val="00336149"/>
    <w:rsid w:val="00340530"/>
    <w:rsid w:val="00343161"/>
    <w:rsid w:val="00346693"/>
    <w:rsid w:val="00353835"/>
    <w:rsid w:val="003549BD"/>
    <w:rsid w:val="00354CCC"/>
    <w:rsid w:val="00356467"/>
    <w:rsid w:val="00361FE3"/>
    <w:rsid w:val="00365BE7"/>
    <w:rsid w:val="003705CD"/>
    <w:rsid w:val="003755F6"/>
    <w:rsid w:val="0038111A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4B1F"/>
    <w:rsid w:val="003A4D16"/>
    <w:rsid w:val="003A6BE6"/>
    <w:rsid w:val="003B236F"/>
    <w:rsid w:val="003B609D"/>
    <w:rsid w:val="003B612F"/>
    <w:rsid w:val="003C14C7"/>
    <w:rsid w:val="003C7410"/>
    <w:rsid w:val="003D1408"/>
    <w:rsid w:val="003D1837"/>
    <w:rsid w:val="003D3A1A"/>
    <w:rsid w:val="003D73FB"/>
    <w:rsid w:val="003D7981"/>
    <w:rsid w:val="003E090C"/>
    <w:rsid w:val="003E28CD"/>
    <w:rsid w:val="003E468C"/>
    <w:rsid w:val="003E5429"/>
    <w:rsid w:val="003E550E"/>
    <w:rsid w:val="003F1BFE"/>
    <w:rsid w:val="003F66EB"/>
    <w:rsid w:val="00412EFF"/>
    <w:rsid w:val="004133D4"/>
    <w:rsid w:val="004144C5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5490"/>
    <w:rsid w:val="004563B3"/>
    <w:rsid w:val="00456618"/>
    <w:rsid w:val="004617B2"/>
    <w:rsid w:val="00470A49"/>
    <w:rsid w:val="00481724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A0C79"/>
    <w:rsid w:val="004A3AA8"/>
    <w:rsid w:val="004B044F"/>
    <w:rsid w:val="004B1F95"/>
    <w:rsid w:val="004B2467"/>
    <w:rsid w:val="004B3167"/>
    <w:rsid w:val="004B3555"/>
    <w:rsid w:val="004B5E5C"/>
    <w:rsid w:val="004B7C0F"/>
    <w:rsid w:val="004B7CAC"/>
    <w:rsid w:val="004C1132"/>
    <w:rsid w:val="004C20AA"/>
    <w:rsid w:val="004C214E"/>
    <w:rsid w:val="004C382E"/>
    <w:rsid w:val="004C4D02"/>
    <w:rsid w:val="004D5DD8"/>
    <w:rsid w:val="004D7B0B"/>
    <w:rsid w:val="004E3252"/>
    <w:rsid w:val="004E327A"/>
    <w:rsid w:val="004E6016"/>
    <w:rsid w:val="004F3556"/>
    <w:rsid w:val="004F52BB"/>
    <w:rsid w:val="00524E05"/>
    <w:rsid w:val="0052645D"/>
    <w:rsid w:val="005278FF"/>
    <w:rsid w:val="00530E7F"/>
    <w:rsid w:val="00535526"/>
    <w:rsid w:val="005355AD"/>
    <w:rsid w:val="00541787"/>
    <w:rsid w:val="00541925"/>
    <w:rsid w:val="00545A5E"/>
    <w:rsid w:val="00547A52"/>
    <w:rsid w:val="00551668"/>
    <w:rsid w:val="00553BBE"/>
    <w:rsid w:val="00556BEB"/>
    <w:rsid w:val="00565089"/>
    <w:rsid w:val="005651D4"/>
    <w:rsid w:val="0056541C"/>
    <w:rsid w:val="005677FF"/>
    <w:rsid w:val="00570264"/>
    <w:rsid w:val="00580A53"/>
    <w:rsid w:val="0058238B"/>
    <w:rsid w:val="0058286E"/>
    <w:rsid w:val="005837A4"/>
    <w:rsid w:val="00584AE9"/>
    <w:rsid w:val="00586911"/>
    <w:rsid w:val="0059005C"/>
    <w:rsid w:val="005910C8"/>
    <w:rsid w:val="00596140"/>
    <w:rsid w:val="00596817"/>
    <w:rsid w:val="00597E77"/>
    <w:rsid w:val="005A2B0A"/>
    <w:rsid w:val="005A2D78"/>
    <w:rsid w:val="005A4248"/>
    <w:rsid w:val="005A69F3"/>
    <w:rsid w:val="005A76B7"/>
    <w:rsid w:val="005B3F0D"/>
    <w:rsid w:val="005B45F7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4D9C"/>
    <w:rsid w:val="005E6E51"/>
    <w:rsid w:val="005E760A"/>
    <w:rsid w:val="005F15C7"/>
    <w:rsid w:val="005F29C0"/>
    <w:rsid w:val="005F7EEC"/>
    <w:rsid w:val="006037BE"/>
    <w:rsid w:val="006044E7"/>
    <w:rsid w:val="00606A0F"/>
    <w:rsid w:val="006126D3"/>
    <w:rsid w:val="00614AD9"/>
    <w:rsid w:val="00615E56"/>
    <w:rsid w:val="00617E63"/>
    <w:rsid w:val="00623FBE"/>
    <w:rsid w:val="00624D66"/>
    <w:rsid w:val="0062719B"/>
    <w:rsid w:val="00632611"/>
    <w:rsid w:val="0063435E"/>
    <w:rsid w:val="00653D48"/>
    <w:rsid w:val="00657D82"/>
    <w:rsid w:val="006615F3"/>
    <w:rsid w:val="00661E6E"/>
    <w:rsid w:val="00662BA3"/>
    <w:rsid w:val="006650BB"/>
    <w:rsid w:val="00666C7E"/>
    <w:rsid w:val="00670860"/>
    <w:rsid w:val="0067656C"/>
    <w:rsid w:val="00676BF0"/>
    <w:rsid w:val="006818DB"/>
    <w:rsid w:val="006874AA"/>
    <w:rsid w:val="0069054E"/>
    <w:rsid w:val="00690D88"/>
    <w:rsid w:val="00691A3C"/>
    <w:rsid w:val="00693902"/>
    <w:rsid w:val="00696034"/>
    <w:rsid w:val="00697729"/>
    <w:rsid w:val="006A11BF"/>
    <w:rsid w:val="006A18FE"/>
    <w:rsid w:val="006A3DAB"/>
    <w:rsid w:val="006A5049"/>
    <w:rsid w:val="006A6D8C"/>
    <w:rsid w:val="006B05A7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4F75"/>
    <w:rsid w:val="006D7E7C"/>
    <w:rsid w:val="006E6D89"/>
    <w:rsid w:val="006E7896"/>
    <w:rsid w:val="006E7BA7"/>
    <w:rsid w:val="006E7C40"/>
    <w:rsid w:val="006F1148"/>
    <w:rsid w:val="006F1AF8"/>
    <w:rsid w:val="006F2C02"/>
    <w:rsid w:val="006F431F"/>
    <w:rsid w:val="00702408"/>
    <w:rsid w:val="007024F8"/>
    <w:rsid w:val="007039E6"/>
    <w:rsid w:val="00710F3E"/>
    <w:rsid w:val="007118C4"/>
    <w:rsid w:val="007163B4"/>
    <w:rsid w:val="00717A28"/>
    <w:rsid w:val="00720EF6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0CB"/>
    <w:rsid w:val="00737179"/>
    <w:rsid w:val="00740EF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1DA1"/>
    <w:rsid w:val="00766EAF"/>
    <w:rsid w:val="00770D89"/>
    <w:rsid w:val="0077351E"/>
    <w:rsid w:val="007748AD"/>
    <w:rsid w:val="0078127D"/>
    <w:rsid w:val="00786388"/>
    <w:rsid w:val="00790D96"/>
    <w:rsid w:val="00791772"/>
    <w:rsid w:val="0079213C"/>
    <w:rsid w:val="007961BA"/>
    <w:rsid w:val="007A440E"/>
    <w:rsid w:val="007B1635"/>
    <w:rsid w:val="007B56A9"/>
    <w:rsid w:val="007C0ABB"/>
    <w:rsid w:val="007C76E6"/>
    <w:rsid w:val="007D298D"/>
    <w:rsid w:val="007D4775"/>
    <w:rsid w:val="007E51F7"/>
    <w:rsid w:val="007E5F35"/>
    <w:rsid w:val="007E6841"/>
    <w:rsid w:val="007E7D05"/>
    <w:rsid w:val="007F2534"/>
    <w:rsid w:val="007F7861"/>
    <w:rsid w:val="007F7E1A"/>
    <w:rsid w:val="008021AD"/>
    <w:rsid w:val="00803A96"/>
    <w:rsid w:val="00803DF2"/>
    <w:rsid w:val="008073E0"/>
    <w:rsid w:val="00810E77"/>
    <w:rsid w:val="00812DA0"/>
    <w:rsid w:val="00814692"/>
    <w:rsid w:val="008146B1"/>
    <w:rsid w:val="00814D46"/>
    <w:rsid w:val="008230D7"/>
    <w:rsid w:val="008249B1"/>
    <w:rsid w:val="008319D1"/>
    <w:rsid w:val="00831BBD"/>
    <w:rsid w:val="00834674"/>
    <w:rsid w:val="00834E2C"/>
    <w:rsid w:val="008351D0"/>
    <w:rsid w:val="0083590A"/>
    <w:rsid w:val="00841B91"/>
    <w:rsid w:val="0084263A"/>
    <w:rsid w:val="00847504"/>
    <w:rsid w:val="00850F25"/>
    <w:rsid w:val="00853578"/>
    <w:rsid w:val="00853B4D"/>
    <w:rsid w:val="0085412C"/>
    <w:rsid w:val="00863A02"/>
    <w:rsid w:val="00873C4A"/>
    <w:rsid w:val="0087567E"/>
    <w:rsid w:val="00876F9D"/>
    <w:rsid w:val="00877C18"/>
    <w:rsid w:val="008800BB"/>
    <w:rsid w:val="00881C07"/>
    <w:rsid w:val="0088493E"/>
    <w:rsid w:val="008857F9"/>
    <w:rsid w:val="00890A6C"/>
    <w:rsid w:val="0089183A"/>
    <w:rsid w:val="008931DD"/>
    <w:rsid w:val="00897C28"/>
    <w:rsid w:val="008A38A4"/>
    <w:rsid w:val="008A57D0"/>
    <w:rsid w:val="008A64B8"/>
    <w:rsid w:val="008B0126"/>
    <w:rsid w:val="008B04AF"/>
    <w:rsid w:val="008B0538"/>
    <w:rsid w:val="008B1A9F"/>
    <w:rsid w:val="008B2BA0"/>
    <w:rsid w:val="008B33C1"/>
    <w:rsid w:val="008B51F7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0255"/>
    <w:rsid w:val="008E16EC"/>
    <w:rsid w:val="008E19AC"/>
    <w:rsid w:val="008E6E55"/>
    <w:rsid w:val="008F1E4D"/>
    <w:rsid w:val="008F457C"/>
    <w:rsid w:val="008F504A"/>
    <w:rsid w:val="009004E6"/>
    <w:rsid w:val="00900798"/>
    <w:rsid w:val="00902C55"/>
    <w:rsid w:val="00905E77"/>
    <w:rsid w:val="009061A9"/>
    <w:rsid w:val="00907595"/>
    <w:rsid w:val="009120DB"/>
    <w:rsid w:val="009138B9"/>
    <w:rsid w:val="009147AA"/>
    <w:rsid w:val="00917315"/>
    <w:rsid w:val="00920B28"/>
    <w:rsid w:val="00926BD4"/>
    <w:rsid w:val="0092760D"/>
    <w:rsid w:val="0093026B"/>
    <w:rsid w:val="00937297"/>
    <w:rsid w:val="0093788C"/>
    <w:rsid w:val="00940BA0"/>
    <w:rsid w:val="00943F35"/>
    <w:rsid w:val="00944F0D"/>
    <w:rsid w:val="0094515F"/>
    <w:rsid w:val="0095374D"/>
    <w:rsid w:val="009546AE"/>
    <w:rsid w:val="00954D13"/>
    <w:rsid w:val="009556C8"/>
    <w:rsid w:val="00960962"/>
    <w:rsid w:val="00962644"/>
    <w:rsid w:val="00963B44"/>
    <w:rsid w:val="009648F2"/>
    <w:rsid w:val="00965C73"/>
    <w:rsid w:val="00971E07"/>
    <w:rsid w:val="00971E6F"/>
    <w:rsid w:val="00973D2E"/>
    <w:rsid w:val="0097498F"/>
    <w:rsid w:val="009762A3"/>
    <w:rsid w:val="00984FC5"/>
    <w:rsid w:val="0098623F"/>
    <w:rsid w:val="009910B4"/>
    <w:rsid w:val="00994949"/>
    <w:rsid w:val="009958A7"/>
    <w:rsid w:val="009A1645"/>
    <w:rsid w:val="009B33E1"/>
    <w:rsid w:val="009B376A"/>
    <w:rsid w:val="009B396B"/>
    <w:rsid w:val="009B3A7D"/>
    <w:rsid w:val="009B6F64"/>
    <w:rsid w:val="009B7E79"/>
    <w:rsid w:val="009C0776"/>
    <w:rsid w:val="009C0E29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D6CB1"/>
    <w:rsid w:val="009E0784"/>
    <w:rsid w:val="009E274E"/>
    <w:rsid w:val="009E41D1"/>
    <w:rsid w:val="009E6D7B"/>
    <w:rsid w:val="009F23D3"/>
    <w:rsid w:val="009F7B78"/>
    <w:rsid w:val="00A10777"/>
    <w:rsid w:val="00A11ADF"/>
    <w:rsid w:val="00A11E8F"/>
    <w:rsid w:val="00A12566"/>
    <w:rsid w:val="00A12EAB"/>
    <w:rsid w:val="00A1658F"/>
    <w:rsid w:val="00A17457"/>
    <w:rsid w:val="00A17EB4"/>
    <w:rsid w:val="00A21282"/>
    <w:rsid w:val="00A25D9F"/>
    <w:rsid w:val="00A27EFC"/>
    <w:rsid w:val="00A36F97"/>
    <w:rsid w:val="00A40EF8"/>
    <w:rsid w:val="00A41B55"/>
    <w:rsid w:val="00A44143"/>
    <w:rsid w:val="00A45CBF"/>
    <w:rsid w:val="00A473BD"/>
    <w:rsid w:val="00A521F3"/>
    <w:rsid w:val="00A52F9E"/>
    <w:rsid w:val="00A6003E"/>
    <w:rsid w:val="00A609F5"/>
    <w:rsid w:val="00A65D23"/>
    <w:rsid w:val="00A718FB"/>
    <w:rsid w:val="00A71F0F"/>
    <w:rsid w:val="00A757A4"/>
    <w:rsid w:val="00A801CC"/>
    <w:rsid w:val="00A82DDD"/>
    <w:rsid w:val="00A83D25"/>
    <w:rsid w:val="00A868BB"/>
    <w:rsid w:val="00A9102F"/>
    <w:rsid w:val="00A93A44"/>
    <w:rsid w:val="00AA0C0A"/>
    <w:rsid w:val="00AA5529"/>
    <w:rsid w:val="00AA5D2D"/>
    <w:rsid w:val="00AA7011"/>
    <w:rsid w:val="00AA75BA"/>
    <w:rsid w:val="00AB5FF1"/>
    <w:rsid w:val="00AC0DF5"/>
    <w:rsid w:val="00AC415E"/>
    <w:rsid w:val="00AC4BDB"/>
    <w:rsid w:val="00AC6AC4"/>
    <w:rsid w:val="00AD0317"/>
    <w:rsid w:val="00AD151E"/>
    <w:rsid w:val="00AE04BB"/>
    <w:rsid w:val="00AE2FD4"/>
    <w:rsid w:val="00AE6A6E"/>
    <w:rsid w:val="00AF0192"/>
    <w:rsid w:val="00AF1C5A"/>
    <w:rsid w:val="00AF5B15"/>
    <w:rsid w:val="00B004F3"/>
    <w:rsid w:val="00B03D32"/>
    <w:rsid w:val="00B04972"/>
    <w:rsid w:val="00B04FAD"/>
    <w:rsid w:val="00B05B37"/>
    <w:rsid w:val="00B126E4"/>
    <w:rsid w:val="00B17996"/>
    <w:rsid w:val="00B2164E"/>
    <w:rsid w:val="00B24F85"/>
    <w:rsid w:val="00B25BCA"/>
    <w:rsid w:val="00B31422"/>
    <w:rsid w:val="00B314E3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76AF7"/>
    <w:rsid w:val="00B8046D"/>
    <w:rsid w:val="00B85387"/>
    <w:rsid w:val="00B85793"/>
    <w:rsid w:val="00B9451F"/>
    <w:rsid w:val="00B9551F"/>
    <w:rsid w:val="00BA1C79"/>
    <w:rsid w:val="00BA3302"/>
    <w:rsid w:val="00BA4154"/>
    <w:rsid w:val="00BA67B6"/>
    <w:rsid w:val="00BB0020"/>
    <w:rsid w:val="00BB5E06"/>
    <w:rsid w:val="00BB7F21"/>
    <w:rsid w:val="00BC07E5"/>
    <w:rsid w:val="00BC209B"/>
    <w:rsid w:val="00BC2888"/>
    <w:rsid w:val="00BC2F27"/>
    <w:rsid w:val="00BC38BC"/>
    <w:rsid w:val="00BC4052"/>
    <w:rsid w:val="00BC4BC8"/>
    <w:rsid w:val="00BC5097"/>
    <w:rsid w:val="00BD2677"/>
    <w:rsid w:val="00BD2818"/>
    <w:rsid w:val="00BD703E"/>
    <w:rsid w:val="00BE2493"/>
    <w:rsid w:val="00BE314A"/>
    <w:rsid w:val="00BF0FD0"/>
    <w:rsid w:val="00BF1AE9"/>
    <w:rsid w:val="00BF423D"/>
    <w:rsid w:val="00BF625B"/>
    <w:rsid w:val="00BF75D2"/>
    <w:rsid w:val="00C0359E"/>
    <w:rsid w:val="00C03DF7"/>
    <w:rsid w:val="00C100FD"/>
    <w:rsid w:val="00C160F4"/>
    <w:rsid w:val="00C21E57"/>
    <w:rsid w:val="00C22622"/>
    <w:rsid w:val="00C2305B"/>
    <w:rsid w:val="00C30F9B"/>
    <w:rsid w:val="00C33D13"/>
    <w:rsid w:val="00C442F6"/>
    <w:rsid w:val="00C50CC7"/>
    <w:rsid w:val="00C60866"/>
    <w:rsid w:val="00C62347"/>
    <w:rsid w:val="00C64498"/>
    <w:rsid w:val="00C64BEE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3C72"/>
    <w:rsid w:val="00C84A3E"/>
    <w:rsid w:val="00C84AE3"/>
    <w:rsid w:val="00C85F8E"/>
    <w:rsid w:val="00C90C99"/>
    <w:rsid w:val="00C90DC4"/>
    <w:rsid w:val="00C94ED6"/>
    <w:rsid w:val="00C953CC"/>
    <w:rsid w:val="00CA1C7D"/>
    <w:rsid w:val="00CA52BC"/>
    <w:rsid w:val="00CA58CA"/>
    <w:rsid w:val="00CA684A"/>
    <w:rsid w:val="00CB0823"/>
    <w:rsid w:val="00CB1AF9"/>
    <w:rsid w:val="00CB4F6E"/>
    <w:rsid w:val="00CB629B"/>
    <w:rsid w:val="00CC2721"/>
    <w:rsid w:val="00CC6402"/>
    <w:rsid w:val="00CC7874"/>
    <w:rsid w:val="00CD2C95"/>
    <w:rsid w:val="00CD4BA6"/>
    <w:rsid w:val="00CD4BB4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287C"/>
    <w:rsid w:val="00D038CC"/>
    <w:rsid w:val="00D061D6"/>
    <w:rsid w:val="00D11EE6"/>
    <w:rsid w:val="00D13400"/>
    <w:rsid w:val="00D1484A"/>
    <w:rsid w:val="00D15099"/>
    <w:rsid w:val="00D216A2"/>
    <w:rsid w:val="00D33B64"/>
    <w:rsid w:val="00D368D0"/>
    <w:rsid w:val="00D42185"/>
    <w:rsid w:val="00D42869"/>
    <w:rsid w:val="00D454D1"/>
    <w:rsid w:val="00D50796"/>
    <w:rsid w:val="00D508A3"/>
    <w:rsid w:val="00D52845"/>
    <w:rsid w:val="00D56BA2"/>
    <w:rsid w:val="00D652AB"/>
    <w:rsid w:val="00D65822"/>
    <w:rsid w:val="00D70393"/>
    <w:rsid w:val="00D76052"/>
    <w:rsid w:val="00D81534"/>
    <w:rsid w:val="00D81C38"/>
    <w:rsid w:val="00D83486"/>
    <w:rsid w:val="00D838C4"/>
    <w:rsid w:val="00D84DF5"/>
    <w:rsid w:val="00D853E5"/>
    <w:rsid w:val="00D8548A"/>
    <w:rsid w:val="00D85EDA"/>
    <w:rsid w:val="00D8736A"/>
    <w:rsid w:val="00D90711"/>
    <w:rsid w:val="00D95A27"/>
    <w:rsid w:val="00DA079A"/>
    <w:rsid w:val="00DA2D12"/>
    <w:rsid w:val="00DA3E13"/>
    <w:rsid w:val="00DA6EE6"/>
    <w:rsid w:val="00DB4029"/>
    <w:rsid w:val="00DB6917"/>
    <w:rsid w:val="00DC0FDF"/>
    <w:rsid w:val="00DC1D13"/>
    <w:rsid w:val="00DC3BF8"/>
    <w:rsid w:val="00DC7083"/>
    <w:rsid w:val="00DD0E74"/>
    <w:rsid w:val="00DD2171"/>
    <w:rsid w:val="00DD7392"/>
    <w:rsid w:val="00DE63F5"/>
    <w:rsid w:val="00DF131E"/>
    <w:rsid w:val="00DF1E25"/>
    <w:rsid w:val="00DF239C"/>
    <w:rsid w:val="00DF26F8"/>
    <w:rsid w:val="00DF29B2"/>
    <w:rsid w:val="00DF3CC0"/>
    <w:rsid w:val="00DF405B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44565"/>
    <w:rsid w:val="00E50082"/>
    <w:rsid w:val="00E54BF4"/>
    <w:rsid w:val="00E553C4"/>
    <w:rsid w:val="00E625B6"/>
    <w:rsid w:val="00E8003C"/>
    <w:rsid w:val="00E81637"/>
    <w:rsid w:val="00E81A60"/>
    <w:rsid w:val="00E825FC"/>
    <w:rsid w:val="00E83B53"/>
    <w:rsid w:val="00E8430D"/>
    <w:rsid w:val="00E87CFF"/>
    <w:rsid w:val="00E927D6"/>
    <w:rsid w:val="00E937F3"/>
    <w:rsid w:val="00E95F32"/>
    <w:rsid w:val="00E9727E"/>
    <w:rsid w:val="00E97521"/>
    <w:rsid w:val="00EA06DA"/>
    <w:rsid w:val="00EA3D1D"/>
    <w:rsid w:val="00EA64C3"/>
    <w:rsid w:val="00EB08A8"/>
    <w:rsid w:val="00EB2D4F"/>
    <w:rsid w:val="00EB665A"/>
    <w:rsid w:val="00EC4F36"/>
    <w:rsid w:val="00EC559E"/>
    <w:rsid w:val="00EC5B71"/>
    <w:rsid w:val="00EC7374"/>
    <w:rsid w:val="00ED2DDD"/>
    <w:rsid w:val="00ED534C"/>
    <w:rsid w:val="00ED6A03"/>
    <w:rsid w:val="00ED7802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279"/>
    <w:rsid w:val="00F06C88"/>
    <w:rsid w:val="00F0710B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36855"/>
    <w:rsid w:val="00F422AF"/>
    <w:rsid w:val="00F42973"/>
    <w:rsid w:val="00F43191"/>
    <w:rsid w:val="00F446DD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B6C"/>
    <w:rsid w:val="00F869EF"/>
    <w:rsid w:val="00F86F62"/>
    <w:rsid w:val="00F90BA4"/>
    <w:rsid w:val="00F95A97"/>
    <w:rsid w:val="00F979C2"/>
    <w:rsid w:val="00FA5284"/>
    <w:rsid w:val="00FB214A"/>
    <w:rsid w:val="00FB3A2D"/>
    <w:rsid w:val="00FB3A31"/>
    <w:rsid w:val="00FB4B22"/>
    <w:rsid w:val="00FB4F1F"/>
    <w:rsid w:val="00FB6880"/>
    <w:rsid w:val="00FB698C"/>
    <w:rsid w:val="00FB78A9"/>
    <w:rsid w:val="00FC205B"/>
    <w:rsid w:val="00FC2825"/>
    <w:rsid w:val="00FC4E5F"/>
    <w:rsid w:val="00FD04E8"/>
    <w:rsid w:val="00FD0686"/>
    <w:rsid w:val="00FD1786"/>
    <w:rsid w:val="00FD18E3"/>
    <w:rsid w:val="00FD20D2"/>
    <w:rsid w:val="00FD5D3A"/>
    <w:rsid w:val="00FD6713"/>
    <w:rsid w:val="00FE0852"/>
    <w:rsid w:val="00FE2D67"/>
    <w:rsid w:val="00FE3AF1"/>
    <w:rsid w:val="00FE68DA"/>
    <w:rsid w:val="00FE758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1D3C9"/>
  <w15:chartTrackingRefBased/>
  <w15:docId w15:val="{3BFA83A0-408E-4D16-A0E6-85B51C92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0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440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440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40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40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40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4406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4406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4406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40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444068"/>
    <w:pPr>
      <w:spacing w:before="180"/>
      <w:ind w:left="2693" w:hanging="2693"/>
    </w:pPr>
    <w:rPr>
      <w:b/>
    </w:rPr>
  </w:style>
  <w:style w:type="paragraph" w:styleId="TOC1">
    <w:name w:val="toc 1"/>
    <w:rsid w:val="004440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440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44068"/>
    <w:pPr>
      <w:ind w:left="1701" w:hanging="1701"/>
    </w:pPr>
  </w:style>
  <w:style w:type="paragraph" w:styleId="TOC4">
    <w:name w:val="toc 4"/>
    <w:basedOn w:val="TOC3"/>
    <w:rsid w:val="00444068"/>
    <w:pPr>
      <w:ind w:left="1418" w:hanging="1418"/>
    </w:pPr>
  </w:style>
  <w:style w:type="paragraph" w:styleId="TOC3">
    <w:name w:val="toc 3"/>
    <w:basedOn w:val="TOC2"/>
    <w:rsid w:val="00444068"/>
    <w:pPr>
      <w:ind w:left="1134" w:hanging="1134"/>
    </w:pPr>
  </w:style>
  <w:style w:type="paragraph" w:styleId="TOC2">
    <w:name w:val="toc 2"/>
    <w:basedOn w:val="TOC1"/>
    <w:rsid w:val="004440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44068"/>
    <w:pPr>
      <w:ind w:left="284"/>
    </w:pPr>
  </w:style>
  <w:style w:type="paragraph" w:styleId="Index1">
    <w:name w:val="index 1"/>
    <w:basedOn w:val="Normal"/>
    <w:rsid w:val="00444068"/>
    <w:pPr>
      <w:keepLines/>
      <w:spacing w:after="0"/>
    </w:pPr>
  </w:style>
  <w:style w:type="paragraph" w:customStyle="1" w:styleId="ZH">
    <w:name w:val="ZH"/>
    <w:rsid w:val="004440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44068"/>
    <w:pPr>
      <w:outlineLvl w:val="9"/>
    </w:pPr>
  </w:style>
  <w:style w:type="paragraph" w:styleId="ListNumber2">
    <w:name w:val="List Number 2"/>
    <w:basedOn w:val="ListNumber"/>
    <w:rsid w:val="00444068"/>
    <w:pPr>
      <w:ind w:left="851"/>
    </w:pPr>
  </w:style>
  <w:style w:type="paragraph" w:styleId="Header">
    <w:name w:val="header"/>
    <w:link w:val="HeaderChar"/>
    <w:rsid w:val="004440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4440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440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444068"/>
    <w:rPr>
      <w:b/>
    </w:rPr>
  </w:style>
  <w:style w:type="paragraph" w:customStyle="1" w:styleId="TAC">
    <w:name w:val="TAC"/>
    <w:basedOn w:val="TAL"/>
    <w:rsid w:val="00444068"/>
    <w:pPr>
      <w:jc w:val="center"/>
    </w:pPr>
  </w:style>
  <w:style w:type="paragraph" w:customStyle="1" w:styleId="TF">
    <w:name w:val="TF"/>
    <w:basedOn w:val="TH"/>
    <w:rsid w:val="00444068"/>
    <w:pPr>
      <w:keepNext w:val="0"/>
      <w:spacing w:before="0" w:after="240"/>
    </w:pPr>
  </w:style>
  <w:style w:type="paragraph" w:customStyle="1" w:styleId="NO">
    <w:name w:val="NO"/>
    <w:basedOn w:val="Normal"/>
    <w:rsid w:val="00444068"/>
    <w:pPr>
      <w:keepLines/>
      <w:ind w:left="1135" w:hanging="851"/>
    </w:pPr>
  </w:style>
  <w:style w:type="paragraph" w:styleId="TOC9">
    <w:name w:val="toc 9"/>
    <w:basedOn w:val="TOC8"/>
    <w:rsid w:val="00444068"/>
    <w:pPr>
      <w:ind w:left="1418" w:hanging="1418"/>
    </w:pPr>
  </w:style>
  <w:style w:type="paragraph" w:customStyle="1" w:styleId="EX">
    <w:name w:val="EX"/>
    <w:basedOn w:val="Normal"/>
    <w:rsid w:val="00444068"/>
    <w:pPr>
      <w:keepLines/>
      <w:ind w:left="1702" w:hanging="1418"/>
    </w:pPr>
  </w:style>
  <w:style w:type="paragraph" w:customStyle="1" w:styleId="FP">
    <w:name w:val="FP"/>
    <w:basedOn w:val="Normal"/>
    <w:rsid w:val="00444068"/>
    <w:pPr>
      <w:spacing w:after="0"/>
    </w:pPr>
  </w:style>
  <w:style w:type="paragraph" w:customStyle="1" w:styleId="LD">
    <w:name w:val="LD"/>
    <w:rsid w:val="004440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44068"/>
    <w:pPr>
      <w:spacing w:after="0"/>
    </w:pPr>
  </w:style>
  <w:style w:type="paragraph" w:customStyle="1" w:styleId="EW">
    <w:name w:val="EW"/>
    <w:basedOn w:val="EX"/>
    <w:rsid w:val="00444068"/>
    <w:pPr>
      <w:spacing w:after="0"/>
    </w:pPr>
  </w:style>
  <w:style w:type="paragraph" w:styleId="TOC6">
    <w:name w:val="toc 6"/>
    <w:basedOn w:val="TOC5"/>
    <w:next w:val="Normal"/>
    <w:rsid w:val="00444068"/>
    <w:pPr>
      <w:ind w:left="1985" w:hanging="1985"/>
    </w:pPr>
  </w:style>
  <w:style w:type="paragraph" w:styleId="TOC7">
    <w:name w:val="toc 7"/>
    <w:basedOn w:val="TOC6"/>
    <w:next w:val="Normal"/>
    <w:rsid w:val="00444068"/>
    <w:pPr>
      <w:ind w:left="2268" w:hanging="2268"/>
    </w:pPr>
  </w:style>
  <w:style w:type="paragraph" w:styleId="ListBullet2">
    <w:name w:val="List Bullet 2"/>
    <w:basedOn w:val="ListBullet"/>
    <w:rsid w:val="00444068"/>
    <w:pPr>
      <w:ind w:left="851"/>
    </w:pPr>
  </w:style>
  <w:style w:type="paragraph" w:styleId="ListBullet3">
    <w:name w:val="List Bullet 3"/>
    <w:basedOn w:val="ListBullet2"/>
    <w:rsid w:val="00444068"/>
    <w:pPr>
      <w:ind w:left="1135"/>
    </w:pPr>
  </w:style>
  <w:style w:type="paragraph" w:styleId="ListNumber">
    <w:name w:val="List Number"/>
    <w:basedOn w:val="List"/>
    <w:rsid w:val="00444068"/>
  </w:style>
  <w:style w:type="paragraph" w:customStyle="1" w:styleId="EQ">
    <w:name w:val="EQ"/>
    <w:basedOn w:val="Normal"/>
    <w:next w:val="Normal"/>
    <w:rsid w:val="004440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40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40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40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44068"/>
    <w:pPr>
      <w:jc w:val="right"/>
    </w:pPr>
  </w:style>
  <w:style w:type="paragraph" w:customStyle="1" w:styleId="H6">
    <w:name w:val="H6"/>
    <w:basedOn w:val="Heading5"/>
    <w:next w:val="Normal"/>
    <w:rsid w:val="004440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4068"/>
    <w:pPr>
      <w:ind w:left="851" w:hanging="851"/>
    </w:pPr>
  </w:style>
  <w:style w:type="paragraph" w:customStyle="1" w:styleId="TAL">
    <w:name w:val="TAL"/>
    <w:basedOn w:val="Normal"/>
    <w:rsid w:val="004440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40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440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440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440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44068"/>
    <w:pPr>
      <w:framePr w:wrap="notBeside" w:y="16161"/>
    </w:pPr>
  </w:style>
  <w:style w:type="character" w:customStyle="1" w:styleId="ZGSM">
    <w:name w:val="ZGSM"/>
    <w:rsid w:val="00444068"/>
  </w:style>
  <w:style w:type="paragraph" w:styleId="List2">
    <w:name w:val="List 2"/>
    <w:basedOn w:val="List"/>
    <w:rsid w:val="00444068"/>
    <w:pPr>
      <w:ind w:left="851"/>
    </w:pPr>
  </w:style>
  <w:style w:type="paragraph" w:customStyle="1" w:styleId="ZG">
    <w:name w:val="ZG"/>
    <w:rsid w:val="004440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44068"/>
    <w:pPr>
      <w:ind w:left="1135"/>
    </w:pPr>
  </w:style>
  <w:style w:type="paragraph" w:styleId="List4">
    <w:name w:val="List 4"/>
    <w:basedOn w:val="List3"/>
    <w:rsid w:val="00444068"/>
    <w:pPr>
      <w:ind w:left="1418"/>
    </w:pPr>
  </w:style>
  <w:style w:type="paragraph" w:styleId="List5">
    <w:name w:val="List 5"/>
    <w:basedOn w:val="List4"/>
    <w:rsid w:val="00444068"/>
    <w:pPr>
      <w:ind w:left="1702"/>
    </w:pPr>
  </w:style>
  <w:style w:type="paragraph" w:customStyle="1" w:styleId="EditorsNote">
    <w:name w:val="Editor's Note"/>
    <w:basedOn w:val="NO"/>
    <w:rsid w:val="00444068"/>
    <w:rPr>
      <w:color w:val="FF0000"/>
    </w:rPr>
  </w:style>
  <w:style w:type="paragraph" w:styleId="List">
    <w:name w:val="List"/>
    <w:basedOn w:val="Normal"/>
    <w:rsid w:val="00444068"/>
    <w:pPr>
      <w:ind w:left="568" w:hanging="284"/>
    </w:pPr>
  </w:style>
  <w:style w:type="paragraph" w:styleId="ListBullet">
    <w:name w:val="List Bullet"/>
    <w:basedOn w:val="List"/>
    <w:rsid w:val="00444068"/>
  </w:style>
  <w:style w:type="paragraph" w:styleId="ListBullet4">
    <w:name w:val="List Bullet 4"/>
    <w:basedOn w:val="ListBullet3"/>
    <w:rsid w:val="00444068"/>
    <w:pPr>
      <w:ind w:left="1418"/>
    </w:pPr>
  </w:style>
  <w:style w:type="paragraph" w:styleId="ListBullet5">
    <w:name w:val="List Bullet 5"/>
    <w:basedOn w:val="ListBullet4"/>
    <w:rsid w:val="00444068"/>
    <w:pPr>
      <w:ind w:left="1702"/>
    </w:pPr>
  </w:style>
  <w:style w:type="paragraph" w:customStyle="1" w:styleId="B1">
    <w:name w:val="B1"/>
    <w:basedOn w:val="List"/>
    <w:rsid w:val="00444068"/>
  </w:style>
  <w:style w:type="paragraph" w:customStyle="1" w:styleId="B2">
    <w:name w:val="B2"/>
    <w:basedOn w:val="List2"/>
    <w:rsid w:val="00444068"/>
  </w:style>
  <w:style w:type="paragraph" w:customStyle="1" w:styleId="B3">
    <w:name w:val="B3"/>
    <w:basedOn w:val="List3"/>
    <w:rsid w:val="00444068"/>
  </w:style>
  <w:style w:type="paragraph" w:customStyle="1" w:styleId="B4">
    <w:name w:val="B4"/>
    <w:basedOn w:val="List4"/>
    <w:rsid w:val="00444068"/>
  </w:style>
  <w:style w:type="paragraph" w:customStyle="1" w:styleId="B5">
    <w:name w:val="B5"/>
    <w:basedOn w:val="List5"/>
    <w:rsid w:val="00444068"/>
  </w:style>
  <w:style w:type="paragraph" w:styleId="Footer">
    <w:name w:val="footer"/>
    <w:basedOn w:val="Header"/>
    <w:link w:val="FooterChar"/>
    <w:rsid w:val="00444068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44406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rsid w:val="008B51F7"/>
    <w:pPr>
      <w:ind w:left="720"/>
      <w:contextualSpacing/>
    </w:pPr>
  </w:style>
  <w:style w:type="character" w:styleId="CommentReference">
    <w:name w:val="annotation reference"/>
    <w:basedOn w:val="DefaultParagraphFont"/>
    <w:rsid w:val="00161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14B3"/>
  </w:style>
  <w:style w:type="character" w:customStyle="1" w:styleId="CommentTextChar">
    <w:name w:val="Comment Text Char"/>
    <w:basedOn w:val="DefaultParagraphFont"/>
    <w:link w:val="CommentText"/>
    <w:rsid w:val="001614B3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161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4B3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1614B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Michael Dolan</cp:lastModifiedBy>
  <cp:revision>2</cp:revision>
  <dcterms:created xsi:type="dcterms:W3CDTF">2023-05-10T16:21:00Z</dcterms:created>
  <dcterms:modified xsi:type="dcterms:W3CDTF">2023-05-10T16:21:00Z</dcterms:modified>
</cp:coreProperties>
</file>